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83F2C1" w14:textId="77777777" w:rsidR="003B019E" w:rsidRPr="00264929" w:rsidRDefault="003B019E" w:rsidP="003B019E">
      <w:pPr>
        <w:jc w:val="center"/>
        <w:rPr>
          <w:b/>
          <w:sz w:val="28"/>
        </w:rPr>
      </w:pPr>
      <w:r w:rsidRPr="00264929">
        <w:rPr>
          <w:b/>
          <w:sz w:val="28"/>
        </w:rPr>
        <w:t>ESPECIFICACIONES GENERALES Y PARTICULARES PARA EL PROYECTO:</w:t>
      </w:r>
    </w:p>
    <w:p w14:paraId="4B04D62A" w14:textId="77777777" w:rsidR="006A1AC7" w:rsidRPr="00264929" w:rsidRDefault="006A1AC7" w:rsidP="003B019E">
      <w:pPr>
        <w:jc w:val="center"/>
      </w:pPr>
    </w:p>
    <w:tbl>
      <w:tblPr>
        <w:tblStyle w:val="Tablaconcuadrcula"/>
        <w:tblW w:w="9209" w:type="dxa"/>
        <w:tblLook w:val="04A0" w:firstRow="1" w:lastRow="0" w:firstColumn="1" w:lastColumn="0" w:noHBand="0" w:noVBand="1"/>
      </w:tblPr>
      <w:tblGrid>
        <w:gridCol w:w="2830"/>
        <w:gridCol w:w="6379"/>
      </w:tblGrid>
      <w:tr w:rsidR="006A1AC7" w:rsidRPr="00264929" w14:paraId="6D257CAA" w14:textId="77777777" w:rsidTr="00E23088">
        <w:trPr>
          <w:trHeight w:val="960"/>
        </w:trPr>
        <w:tc>
          <w:tcPr>
            <w:tcW w:w="2830" w:type="dxa"/>
            <w:noWrap/>
            <w:vAlign w:val="center"/>
            <w:hideMark/>
          </w:tcPr>
          <w:p w14:paraId="1398F36F" w14:textId="77777777" w:rsidR="006A1AC7" w:rsidRPr="00264929" w:rsidRDefault="00A6246C" w:rsidP="005A0F4B">
            <w:pPr>
              <w:jc w:val="center"/>
              <w:rPr>
                <w:b/>
                <w:sz w:val="24"/>
              </w:rPr>
            </w:pPr>
            <w:r>
              <w:rPr>
                <w:b/>
                <w:sz w:val="24"/>
              </w:rPr>
              <w:t>LPN-DGOP-TOR-013-2023</w:t>
            </w:r>
          </w:p>
        </w:tc>
        <w:tc>
          <w:tcPr>
            <w:tcW w:w="6379" w:type="dxa"/>
            <w:vAlign w:val="center"/>
            <w:hideMark/>
          </w:tcPr>
          <w:p w14:paraId="6DBFAB8F" w14:textId="77777777" w:rsidR="005A0F4B" w:rsidRPr="00264929" w:rsidRDefault="00A6246C" w:rsidP="005A0F4B">
            <w:pPr>
              <w:jc w:val="center"/>
              <w:rPr>
                <w:b/>
                <w:sz w:val="24"/>
              </w:rPr>
            </w:pPr>
            <w:proofErr w:type="spellStart"/>
            <w:r>
              <w:rPr>
                <w:b/>
                <w:sz w:val="24"/>
              </w:rPr>
              <w:t>REHABILITACION</w:t>
            </w:r>
            <w:proofErr w:type="spellEnd"/>
            <w:r>
              <w:rPr>
                <w:b/>
                <w:sz w:val="24"/>
              </w:rPr>
              <w:t xml:space="preserve"> DE PAVIMENTO ASFALTICO EN CALLES </w:t>
            </w:r>
            <w:proofErr w:type="spellStart"/>
            <w:r>
              <w:rPr>
                <w:b/>
                <w:sz w:val="24"/>
              </w:rPr>
              <w:t>LATERLAS</w:t>
            </w:r>
            <w:proofErr w:type="spellEnd"/>
            <w:r>
              <w:rPr>
                <w:b/>
                <w:sz w:val="24"/>
              </w:rPr>
              <w:t xml:space="preserve"> DE </w:t>
            </w:r>
            <w:proofErr w:type="spellStart"/>
            <w:r>
              <w:rPr>
                <w:b/>
                <w:sz w:val="24"/>
              </w:rPr>
              <w:t>PERIFERICO</w:t>
            </w:r>
            <w:proofErr w:type="spellEnd"/>
            <w:r>
              <w:rPr>
                <w:b/>
                <w:sz w:val="24"/>
              </w:rPr>
              <w:t xml:space="preserve"> </w:t>
            </w:r>
            <w:proofErr w:type="spellStart"/>
            <w:r>
              <w:rPr>
                <w:b/>
                <w:sz w:val="24"/>
              </w:rPr>
              <w:t>RAUL</w:t>
            </w:r>
            <w:proofErr w:type="spellEnd"/>
            <w:r>
              <w:rPr>
                <w:b/>
                <w:sz w:val="24"/>
              </w:rPr>
              <w:t xml:space="preserve"> </w:t>
            </w:r>
            <w:proofErr w:type="spellStart"/>
            <w:r>
              <w:rPr>
                <w:b/>
                <w:sz w:val="24"/>
              </w:rPr>
              <w:t>LOPEZ</w:t>
            </w:r>
            <w:proofErr w:type="spellEnd"/>
            <w:r>
              <w:rPr>
                <w:b/>
                <w:sz w:val="24"/>
              </w:rPr>
              <w:t xml:space="preserve"> </w:t>
            </w:r>
            <w:proofErr w:type="spellStart"/>
            <w:r>
              <w:rPr>
                <w:b/>
                <w:sz w:val="24"/>
              </w:rPr>
              <w:t>SANCHEZ</w:t>
            </w:r>
            <w:proofErr w:type="spellEnd"/>
            <w:r>
              <w:rPr>
                <w:b/>
                <w:sz w:val="24"/>
              </w:rPr>
              <w:t xml:space="preserve">, DE CARRETERA ANTIGUA A SAN PEDRO A CALLE ANTONIO </w:t>
            </w:r>
            <w:proofErr w:type="spellStart"/>
            <w:r>
              <w:rPr>
                <w:b/>
                <w:sz w:val="24"/>
              </w:rPr>
              <w:t>DUEÑEZ</w:t>
            </w:r>
            <w:proofErr w:type="spellEnd"/>
            <w:r>
              <w:rPr>
                <w:b/>
                <w:sz w:val="24"/>
              </w:rPr>
              <w:t xml:space="preserve"> OROZCO Y DE CALLE ANTONIO </w:t>
            </w:r>
            <w:proofErr w:type="spellStart"/>
            <w:r>
              <w:rPr>
                <w:b/>
                <w:sz w:val="24"/>
              </w:rPr>
              <w:t>DUEÑEZ</w:t>
            </w:r>
            <w:proofErr w:type="spellEnd"/>
            <w:r>
              <w:rPr>
                <w:b/>
                <w:sz w:val="24"/>
              </w:rPr>
              <w:t xml:space="preserve"> OROZCO A </w:t>
            </w:r>
            <w:proofErr w:type="spellStart"/>
            <w:r>
              <w:rPr>
                <w:b/>
                <w:sz w:val="24"/>
              </w:rPr>
              <w:t>BLVD</w:t>
            </w:r>
            <w:proofErr w:type="spellEnd"/>
            <w:r>
              <w:rPr>
                <w:b/>
                <w:sz w:val="24"/>
              </w:rPr>
              <w:t xml:space="preserve">. DE LA NOGALERA EN </w:t>
            </w:r>
            <w:proofErr w:type="spellStart"/>
            <w:r>
              <w:rPr>
                <w:b/>
                <w:sz w:val="24"/>
              </w:rPr>
              <w:t>TORREON</w:t>
            </w:r>
            <w:proofErr w:type="spellEnd"/>
          </w:p>
        </w:tc>
      </w:tr>
    </w:tbl>
    <w:p w14:paraId="522C7F5E" w14:textId="77777777" w:rsidR="006A1AC7" w:rsidRPr="00264929" w:rsidRDefault="006A1AC7" w:rsidP="006A1AC7">
      <w:pPr>
        <w:spacing w:line="240" w:lineRule="auto"/>
        <w:jc w:val="both"/>
        <w:rPr>
          <w:b/>
        </w:rPr>
      </w:pPr>
    </w:p>
    <w:p w14:paraId="101F0B7F" w14:textId="77777777" w:rsidR="003B019E" w:rsidRPr="00264929" w:rsidRDefault="003B019E" w:rsidP="003B019E">
      <w:pPr>
        <w:spacing w:line="240" w:lineRule="auto"/>
        <w:jc w:val="both"/>
      </w:pPr>
      <w:r w:rsidRPr="00264929">
        <w:t>I.</w:t>
      </w:r>
      <w:r w:rsidRPr="00264929">
        <w:tab/>
        <w:t>Consideraciones generales.</w:t>
      </w:r>
    </w:p>
    <w:p w14:paraId="1208D285" w14:textId="77777777" w:rsidR="003B019E" w:rsidRPr="00264929" w:rsidRDefault="003B019E" w:rsidP="003B019E">
      <w:pPr>
        <w:spacing w:line="240" w:lineRule="auto"/>
        <w:jc w:val="both"/>
      </w:pPr>
      <w:r w:rsidRPr="00264929">
        <w:t>Antes de iniciar con los trabajos, la Contratista debe cumplir con el señalamiento de protección en obra de manera obligatoria, tomando en cuenta el alineamiento, geometría y operación del camino donde se realizarán los trabajos, de acuerdo con lo establecido en la norma oficial mexicana NOM-086– SCT2- 2015 “Señalamiento y dispositivos para protección en zonas de obras viales”. Con objeto de no interrumpir la circulación de vehículos, deberá trabajarse por alas en forma alternada, colocando el señalamiento de protección en obras respectivo.</w:t>
      </w:r>
    </w:p>
    <w:p w14:paraId="7780E173" w14:textId="77777777" w:rsidR="003B019E" w:rsidRPr="00264929" w:rsidRDefault="003B019E" w:rsidP="003B019E">
      <w:pPr>
        <w:spacing w:line="240" w:lineRule="auto"/>
        <w:jc w:val="both"/>
      </w:pPr>
      <w:r w:rsidRPr="00264929">
        <w:t>La contratista debe disponer durante todo el periodo de ejecución de la obra, tanto en calidad como en cantidad, de los medios e instalaciones para llevar a cabo su trabajo. La maquinaria, equipo y personal sean perfectamente identificables, mediante logotipos de la constructora y vestuario de trabajo.</w:t>
      </w:r>
    </w:p>
    <w:p w14:paraId="2655EE44" w14:textId="77777777" w:rsidR="003B019E" w:rsidRPr="00264929" w:rsidRDefault="003B019E" w:rsidP="003B019E">
      <w:pPr>
        <w:spacing w:line="240" w:lineRule="auto"/>
        <w:jc w:val="both"/>
      </w:pPr>
      <w:r w:rsidRPr="00264929">
        <w:t>La contratista deberá entregar invariablemente en archivo electrónico e impreso la siguiente documentación:</w:t>
      </w:r>
    </w:p>
    <w:p w14:paraId="49A27959" w14:textId="77777777" w:rsidR="003B019E" w:rsidRPr="00264929" w:rsidRDefault="003B019E" w:rsidP="003B019E">
      <w:pPr>
        <w:spacing w:line="240" w:lineRule="auto"/>
        <w:jc w:val="both"/>
      </w:pPr>
      <w:r w:rsidRPr="00264929">
        <w:t>A)</w:t>
      </w:r>
      <w:r w:rsidRPr="00264929">
        <w:tab/>
        <w:t>Fotografías por cada actividad por concepto de obra y/o reparación realizada, en donde se aprecie la situación antes, durante y después de haber ejecutado los trabajos, fotografías tomadas del mismo punto de referencia, distancia y ubicación georreferenciadas, tomadas de forma horizontal. Cada una deberá tener el nombre del archivo, indicando con el nombre de la etapa, la actividad realizada, el kilómetro donde se ubica el tramo, y la palabra antes, durante o después según sea el caso, los archivos deberán entregarse en formato de imagen (*.</w:t>
      </w:r>
      <w:proofErr w:type="spellStart"/>
      <w:r w:rsidRPr="00264929">
        <w:t>jpeg</w:t>
      </w:r>
      <w:proofErr w:type="spellEnd"/>
      <w:r w:rsidRPr="00264929">
        <w:t xml:space="preserve"> </w:t>
      </w:r>
      <w:proofErr w:type="spellStart"/>
      <w:r w:rsidRPr="00264929">
        <w:t>ó</w:t>
      </w:r>
      <w:proofErr w:type="spellEnd"/>
      <w:r w:rsidRPr="00264929">
        <w:t xml:space="preserve"> .</w:t>
      </w:r>
      <w:proofErr w:type="spellStart"/>
      <w:r w:rsidRPr="00264929">
        <w:t>jpg</w:t>
      </w:r>
      <w:proofErr w:type="spellEnd"/>
      <w:r w:rsidRPr="00264929">
        <w:t>) con una resolución mínima de</w:t>
      </w:r>
    </w:p>
    <w:p w14:paraId="79163294" w14:textId="77777777" w:rsidR="003B019E" w:rsidRPr="00264929" w:rsidRDefault="003B019E" w:rsidP="003B019E">
      <w:pPr>
        <w:spacing w:line="240" w:lineRule="auto"/>
        <w:jc w:val="both"/>
      </w:pPr>
      <w:r w:rsidRPr="00264929">
        <w:t xml:space="preserve">1.3 </w:t>
      </w:r>
      <w:proofErr w:type="spellStart"/>
      <w:r w:rsidRPr="00264929">
        <w:t>MP</w:t>
      </w:r>
      <w:proofErr w:type="spellEnd"/>
      <w:r w:rsidRPr="00264929">
        <w:t xml:space="preserve"> (1280x960 pixeles). Las imágenes digitales, deberán agruparse en carpetas para cada tipo de actividad por c</w:t>
      </w:r>
      <w:r w:rsidR="006A1AC7" w:rsidRPr="00264929">
        <w:t>oncepto de obra y/o reparación.</w:t>
      </w:r>
    </w:p>
    <w:p w14:paraId="639F6381" w14:textId="77777777" w:rsidR="003B019E" w:rsidRPr="00264929" w:rsidRDefault="003B019E" w:rsidP="003B019E">
      <w:pPr>
        <w:spacing w:line="240" w:lineRule="auto"/>
        <w:jc w:val="both"/>
      </w:pPr>
      <w:r w:rsidRPr="00264929">
        <w:t>B)</w:t>
      </w:r>
      <w:r w:rsidRPr="00264929">
        <w:tab/>
        <w:t>Números Generadores de obra debidamente referenciados, con sus claves según catálogo.</w:t>
      </w:r>
    </w:p>
    <w:p w14:paraId="74B942EC" w14:textId="77777777" w:rsidR="003B019E" w:rsidRPr="00264929" w:rsidRDefault="003B019E" w:rsidP="003B019E">
      <w:pPr>
        <w:spacing w:line="240" w:lineRule="auto"/>
        <w:jc w:val="both"/>
      </w:pPr>
      <w:r w:rsidRPr="00264929">
        <w:t>C)</w:t>
      </w:r>
      <w:r w:rsidRPr="00264929">
        <w:tab/>
        <w:t>Croquis de ubicación de los trabajos.</w:t>
      </w:r>
    </w:p>
    <w:p w14:paraId="024949A1" w14:textId="77777777" w:rsidR="003B019E" w:rsidRPr="00264929" w:rsidRDefault="003B019E" w:rsidP="003B019E">
      <w:pPr>
        <w:spacing w:line="240" w:lineRule="auto"/>
        <w:jc w:val="both"/>
      </w:pPr>
      <w:r w:rsidRPr="00264929">
        <w:t>D)</w:t>
      </w:r>
      <w:r w:rsidRPr="00264929">
        <w:tab/>
        <w:t>Controles de calidad y pruebas de laboratorio.</w:t>
      </w:r>
    </w:p>
    <w:p w14:paraId="509A5C8F" w14:textId="77777777" w:rsidR="003B019E" w:rsidRPr="00264929" w:rsidRDefault="003B019E" w:rsidP="003B019E">
      <w:pPr>
        <w:pStyle w:val="Prrafodelista"/>
        <w:numPr>
          <w:ilvl w:val="0"/>
          <w:numId w:val="1"/>
        </w:numPr>
        <w:spacing w:line="240" w:lineRule="auto"/>
        <w:jc w:val="both"/>
      </w:pPr>
      <w:r w:rsidRPr="00264929">
        <w:t xml:space="preserve">Deberá presentar Constancia de la verificación del laboratorio expedida por la Unidad de Control de Calidad de la Dirección de Proyectos y Control de Calidad de </w:t>
      </w:r>
      <w:proofErr w:type="spellStart"/>
      <w:r w:rsidRPr="00264929">
        <w:t>C.A.O</w:t>
      </w:r>
      <w:proofErr w:type="spellEnd"/>
      <w:r w:rsidRPr="00264929">
        <w:t xml:space="preserve">., del laboratorio que </w:t>
      </w:r>
      <w:proofErr w:type="gramStart"/>
      <w:r w:rsidRPr="00264929">
        <w:t>llevara</w:t>
      </w:r>
      <w:proofErr w:type="gramEnd"/>
      <w:r w:rsidRPr="00264929">
        <w:t xml:space="preserve"> a cabo el control de calidad de la obra por parte del Contratista.</w:t>
      </w:r>
    </w:p>
    <w:p w14:paraId="4CDDC732" w14:textId="77777777" w:rsidR="003B019E" w:rsidRPr="00264929" w:rsidRDefault="003B019E" w:rsidP="003B019E">
      <w:pPr>
        <w:pStyle w:val="Prrafodelista"/>
        <w:numPr>
          <w:ilvl w:val="0"/>
          <w:numId w:val="1"/>
        </w:numPr>
        <w:spacing w:line="240" w:lineRule="auto"/>
        <w:jc w:val="both"/>
      </w:pPr>
      <w:r w:rsidRPr="00264929">
        <w:lastRenderedPageBreak/>
        <w:t>Se entregarán certificados de calidad de los materiales a utilizar para los conceptos de trabajo objeto del contrato e indicados en el catálogo de conceptos y en las especificaciones particulares de cada estructura.</w:t>
      </w:r>
    </w:p>
    <w:p w14:paraId="732FB38F" w14:textId="77777777" w:rsidR="003B019E" w:rsidRPr="00264929" w:rsidRDefault="003B019E" w:rsidP="003B019E">
      <w:pPr>
        <w:spacing w:line="240" w:lineRule="auto"/>
        <w:jc w:val="both"/>
      </w:pPr>
      <w:r w:rsidRPr="00264929">
        <w:t>E)</w:t>
      </w:r>
      <w:r w:rsidRPr="00264929">
        <w:tab/>
        <w:t>Análisis, cálculo e integración de los importes correspondientes a cada requerimiento en función del catálogo de conceptos.</w:t>
      </w:r>
    </w:p>
    <w:p w14:paraId="08087275" w14:textId="77777777" w:rsidR="003B019E" w:rsidRPr="00264929" w:rsidRDefault="003B019E" w:rsidP="003B019E">
      <w:pPr>
        <w:spacing w:line="240" w:lineRule="auto"/>
        <w:jc w:val="both"/>
      </w:pPr>
      <w:r w:rsidRPr="00264929">
        <w:t xml:space="preserve">La contratista deberá de regirse por </w:t>
      </w:r>
      <w:proofErr w:type="gramStart"/>
      <w:r w:rsidRPr="00264929">
        <w:t>éstas</w:t>
      </w:r>
      <w:proofErr w:type="gramEnd"/>
      <w:r w:rsidRPr="00264929">
        <w:t xml:space="preserve"> especificaciones generales y particulares en función de cada tramo, de la superficie de rodamiento, en caso de algún cambio o modificación de procedimiento constructivo deberá dar aviso a la Residencia Regional de </w:t>
      </w:r>
      <w:proofErr w:type="spellStart"/>
      <w:r w:rsidRPr="00264929">
        <w:t>C.A.O</w:t>
      </w:r>
      <w:proofErr w:type="spellEnd"/>
      <w:r w:rsidRPr="00264929">
        <w:t>., para evaluar los cambios y en su caso la autorización correspondiente.</w:t>
      </w:r>
    </w:p>
    <w:p w14:paraId="471BAF92" w14:textId="77777777" w:rsidR="003B019E" w:rsidRPr="00264929" w:rsidRDefault="003B019E" w:rsidP="003B019E">
      <w:pPr>
        <w:spacing w:line="240" w:lineRule="auto"/>
        <w:jc w:val="both"/>
      </w:pPr>
    </w:p>
    <w:p w14:paraId="0C2B4F4E" w14:textId="77777777" w:rsidR="003B019E" w:rsidRPr="00264929" w:rsidRDefault="003B019E" w:rsidP="003B019E">
      <w:pPr>
        <w:spacing w:line="240" w:lineRule="auto"/>
        <w:jc w:val="both"/>
      </w:pPr>
      <w:r w:rsidRPr="00264929">
        <w:t>II.</w:t>
      </w:r>
      <w:r w:rsidRPr="00264929">
        <w:tab/>
        <w:t>Disposiciones que debe cumplir la constructora en materia de protección al ambiente y a los entornos naturales de zona, monumentos, vestigios históricos y artísticos.</w:t>
      </w:r>
    </w:p>
    <w:p w14:paraId="748E1FF3" w14:textId="77777777" w:rsidR="003B019E" w:rsidRPr="00264929" w:rsidRDefault="003B019E" w:rsidP="003B019E">
      <w:pPr>
        <w:spacing w:line="240" w:lineRule="auto"/>
        <w:jc w:val="both"/>
      </w:pPr>
      <w:r w:rsidRPr="00264929">
        <w:t>La contratista deberá cumplir con la siguiente normatividad en materia ambiental.</w:t>
      </w:r>
    </w:p>
    <w:p w14:paraId="0B6CAB76" w14:textId="77777777" w:rsidR="003B019E" w:rsidRPr="00264929" w:rsidRDefault="003B019E" w:rsidP="003B019E">
      <w:pPr>
        <w:spacing w:line="240" w:lineRule="auto"/>
        <w:jc w:val="both"/>
      </w:pPr>
      <w:r w:rsidRPr="00264929">
        <w:t>A)</w:t>
      </w:r>
      <w:r w:rsidRPr="00264929">
        <w:tab/>
        <w:t>Dar cabal cumplimento a los ordenamientos en vigor emanados de la “Ley General del Equilibrio Ecológico y la Protección al Ambiente”, por lo que deberá tener un estricto control de no verter hidrocarburos en el suelo, cuerpos de agua y drenaje durante la operación y las actividades de mantenimiento del equipo que se utilice, durante la ejecución de las obras antes señaladas.</w:t>
      </w:r>
    </w:p>
    <w:p w14:paraId="62FA7CD8" w14:textId="77777777" w:rsidR="003B019E" w:rsidRPr="00264929" w:rsidRDefault="003B019E" w:rsidP="003B019E">
      <w:pPr>
        <w:spacing w:line="240" w:lineRule="auto"/>
        <w:jc w:val="both"/>
      </w:pPr>
      <w:r w:rsidRPr="00264929">
        <w:t>B)</w:t>
      </w:r>
      <w:r w:rsidRPr="00264929">
        <w:tab/>
        <w:t>Vigilará que su personal por ningún motivo moleste, marque, cace o capture a la fauna silvestre y marina presente y/o circundante en la zona de la obra.</w:t>
      </w:r>
    </w:p>
    <w:p w14:paraId="3E946667" w14:textId="77777777" w:rsidR="003B019E" w:rsidRPr="00264929" w:rsidRDefault="003B019E" w:rsidP="003B019E">
      <w:pPr>
        <w:spacing w:line="240" w:lineRule="auto"/>
        <w:jc w:val="both"/>
      </w:pPr>
      <w:r w:rsidRPr="00264929">
        <w:t>C)</w:t>
      </w:r>
      <w:r w:rsidRPr="00264929">
        <w:tab/>
        <w:t>Cumplir con las Normas técnicas relativas para controlar la emisión a la atmósfera de gases y partículas sólidas por las plantas de asfalto y de trituración, se instalarán los equipos para el control de esas emisiones, a fin de que se sitúen dentro de los rangos permitidos.</w:t>
      </w:r>
    </w:p>
    <w:p w14:paraId="5E294187" w14:textId="77777777" w:rsidR="003B019E" w:rsidRPr="00264929" w:rsidRDefault="003B019E" w:rsidP="003B019E">
      <w:pPr>
        <w:spacing w:line="240" w:lineRule="auto"/>
        <w:jc w:val="both"/>
      </w:pPr>
      <w:r w:rsidRPr="00264929">
        <w:t>D)</w:t>
      </w:r>
      <w:r w:rsidRPr="00264929">
        <w:tab/>
        <w:t>Suspender de inmediato las obras o la explotación de bancos de materiales, en caso de que se descubran vestigios arqueológicos, históricos o artísticos, dando aviso a las autoridades correspondientes.</w:t>
      </w:r>
    </w:p>
    <w:p w14:paraId="6FC3B626" w14:textId="77777777" w:rsidR="003B019E" w:rsidRPr="00264929" w:rsidRDefault="003B019E" w:rsidP="003B019E">
      <w:pPr>
        <w:spacing w:line="240" w:lineRule="auto"/>
        <w:jc w:val="both"/>
      </w:pPr>
    </w:p>
    <w:p w14:paraId="422FD567" w14:textId="77777777" w:rsidR="003B019E" w:rsidRPr="00264929" w:rsidRDefault="003B019E" w:rsidP="003B019E">
      <w:pPr>
        <w:spacing w:line="240" w:lineRule="auto"/>
        <w:jc w:val="both"/>
      </w:pPr>
      <w:r w:rsidRPr="00264929">
        <w:t>III.</w:t>
      </w:r>
      <w:r w:rsidRPr="00264929">
        <w:tab/>
        <w:t>Trabajos a ejecutar</w:t>
      </w:r>
    </w:p>
    <w:p w14:paraId="401AA52A" w14:textId="77777777" w:rsidR="003B019E" w:rsidRPr="00264929" w:rsidRDefault="003B019E" w:rsidP="003B019E">
      <w:pPr>
        <w:spacing w:line="240" w:lineRule="auto"/>
        <w:jc w:val="both"/>
      </w:pPr>
      <w:r w:rsidRPr="00264929">
        <w:t>Se deberá considerar en la ejecución los puntos siguientes:</w:t>
      </w:r>
    </w:p>
    <w:p w14:paraId="593F0071" w14:textId="77777777" w:rsidR="003B019E" w:rsidRPr="00264929" w:rsidRDefault="003B019E" w:rsidP="003B019E">
      <w:pPr>
        <w:spacing w:line="240" w:lineRule="auto"/>
        <w:jc w:val="both"/>
      </w:pPr>
      <w:r w:rsidRPr="00264929">
        <w:t>A)</w:t>
      </w:r>
      <w:r w:rsidRPr="00264929">
        <w:tab/>
        <w:t>Deberá preverse en la ejecución de los trabajos, utilizar de manera intensiva la mano de obra de la localidad y de la región.</w:t>
      </w:r>
    </w:p>
    <w:p w14:paraId="6100D421" w14:textId="77777777" w:rsidR="003B019E" w:rsidRPr="00264929" w:rsidRDefault="003B019E" w:rsidP="003B019E">
      <w:pPr>
        <w:spacing w:line="240" w:lineRule="auto"/>
        <w:jc w:val="both"/>
      </w:pPr>
      <w:r w:rsidRPr="00264929">
        <w:t xml:space="preserve">B) Los bancos para la extracción de los materiales con los que se llevara a cabo los trabajos en las diferentes capas estructurales de la </w:t>
      </w:r>
      <w:proofErr w:type="gramStart"/>
      <w:r w:rsidRPr="00264929">
        <w:t>carretera</w:t>
      </w:r>
      <w:proofErr w:type="gramEnd"/>
      <w:r w:rsidRPr="00264929">
        <w:t xml:space="preserve"> así como en construcción y/o reparación de obras de drenaje, deberán ser localizados por el Contratista de obra, los materiales, deberán cumplir con lo indicado en las Normas del libro </w:t>
      </w:r>
      <w:proofErr w:type="spellStart"/>
      <w:r w:rsidRPr="00264929">
        <w:t>CMT</w:t>
      </w:r>
      <w:proofErr w:type="spellEnd"/>
      <w:r w:rsidRPr="00264929">
        <w:t>, “Características de los Materiales”.</w:t>
      </w:r>
    </w:p>
    <w:p w14:paraId="77D6D119" w14:textId="77777777" w:rsidR="003B019E" w:rsidRPr="00264929" w:rsidRDefault="003B019E" w:rsidP="003B019E">
      <w:pPr>
        <w:spacing w:line="240" w:lineRule="auto"/>
        <w:jc w:val="both"/>
      </w:pPr>
      <w:r w:rsidRPr="00264929">
        <w:lastRenderedPageBreak/>
        <w:t>C)</w:t>
      </w:r>
      <w:r w:rsidRPr="00264929">
        <w:tab/>
        <w:t>Deberá garantizar la colocación y mantenimiento del señalamiento de protección de obra necesario para cada actividad.</w:t>
      </w:r>
    </w:p>
    <w:p w14:paraId="0720A77E" w14:textId="77777777" w:rsidR="003B019E" w:rsidRPr="00264929" w:rsidRDefault="003B019E" w:rsidP="003B019E">
      <w:pPr>
        <w:spacing w:line="240" w:lineRule="auto"/>
        <w:jc w:val="both"/>
      </w:pPr>
      <w:r w:rsidRPr="00264929">
        <w:t>D)</w:t>
      </w:r>
      <w:r w:rsidRPr="00264929">
        <w:tab/>
        <w:t xml:space="preserve">Para garantizar la calidad y los acabados de la obra, el Contratista de Obra </w:t>
      </w:r>
      <w:proofErr w:type="gramStart"/>
      <w:r w:rsidRPr="00264929">
        <w:t>realizara</w:t>
      </w:r>
      <w:proofErr w:type="gramEnd"/>
      <w:r w:rsidRPr="00264929">
        <w:t xml:space="preserve"> el control de calidad de todos los conceptos de obra, de acuerdo con lo indicado en la Norma N-CAL-1-01, “Ejecución del Control de Calidad Durante la Construcción o Conservación”, la Unidad de Control de Calidad a cargo de la Dirección de Proyectos y Control de Calidad, realizará pruebas aleatorias para verificar los resultados presentados a la Entidad.</w:t>
      </w:r>
    </w:p>
    <w:p w14:paraId="0AC6468C" w14:textId="77777777" w:rsidR="003B019E" w:rsidRPr="00264929" w:rsidRDefault="003B019E" w:rsidP="003B019E">
      <w:pPr>
        <w:spacing w:line="240" w:lineRule="auto"/>
        <w:jc w:val="both"/>
      </w:pPr>
      <w:r w:rsidRPr="00264929">
        <w:t>E)</w:t>
      </w:r>
      <w:r w:rsidRPr="00264929">
        <w:tab/>
        <w:t>Deberá de apegarse a los lineamientos indicado en la Norma N-LEG-3 “Ejecución de obras”, así como de las demás Normas aplicables de la Normativa para la Infraestructura del Transporte.</w:t>
      </w:r>
    </w:p>
    <w:p w14:paraId="738D1E0E" w14:textId="77777777" w:rsidR="003B019E" w:rsidRPr="00264929" w:rsidRDefault="003B019E" w:rsidP="003B019E">
      <w:pPr>
        <w:spacing w:line="240" w:lineRule="auto"/>
        <w:jc w:val="both"/>
      </w:pPr>
      <w:r w:rsidRPr="00264929">
        <w:t>F)</w:t>
      </w:r>
      <w:r w:rsidRPr="00264929">
        <w:tab/>
        <w:t>El transporte y almacenamiento de todos los materiales son responsabilidad exclusiva del Contratista de obra y los realizara de tal forma que no sufran alteraciones que ocasiones deficiencias en la calidad de la obra, tomando en cuenta lo establecido, en lo que corresponda a las leyes y reglamentos de protección ecológica vigentes.</w:t>
      </w:r>
    </w:p>
    <w:p w14:paraId="07C6FDF1" w14:textId="72BC0C56" w:rsidR="00421454" w:rsidRPr="00264929" w:rsidRDefault="003B019E" w:rsidP="003B019E">
      <w:pPr>
        <w:spacing w:line="240" w:lineRule="auto"/>
        <w:jc w:val="both"/>
      </w:pPr>
      <w:r w:rsidRPr="00264929">
        <w:t xml:space="preserve">En lo relativo a la construcción se </w:t>
      </w:r>
      <w:r w:rsidR="00930358" w:rsidRPr="00264929">
        <w:t>realizarán</w:t>
      </w:r>
      <w:r w:rsidRPr="00264929">
        <w:t xml:space="preserve"> las siguientes partidas de trabajo:</w:t>
      </w:r>
    </w:p>
    <w:p w14:paraId="7808CDF4" w14:textId="77777777" w:rsidR="00421454" w:rsidRPr="00264929" w:rsidRDefault="00421454" w:rsidP="005A0F4B">
      <w:pPr>
        <w:spacing w:line="240" w:lineRule="auto"/>
        <w:rPr>
          <w:b/>
          <w:sz w:val="24"/>
        </w:rPr>
      </w:pPr>
    </w:p>
    <w:p w14:paraId="04D20DD1" w14:textId="77777777" w:rsidR="003B019E" w:rsidRPr="00264929" w:rsidRDefault="003B019E" w:rsidP="003B019E">
      <w:pPr>
        <w:spacing w:line="240" w:lineRule="auto"/>
        <w:jc w:val="both"/>
        <w:rPr>
          <w:b/>
          <w:sz w:val="24"/>
        </w:rPr>
      </w:pPr>
      <w:r w:rsidRPr="00264929">
        <w:rPr>
          <w:b/>
          <w:sz w:val="24"/>
        </w:rPr>
        <w:t>PRELIMINARES</w:t>
      </w:r>
    </w:p>
    <w:p w14:paraId="0968CE4A" w14:textId="77777777" w:rsidR="005A0F4B" w:rsidRDefault="005A0F4B" w:rsidP="005A0F4B">
      <w:pPr>
        <w:pStyle w:val="Prrafodelista"/>
        <w:numPr>
          <w:ilvl w:val="0"/>
          <w:numId w:val="2"/>
        </w:numPr>
      </w:pPr>
      <w:r w:rsidRPr="005A0F4B">
        <w:t>FRESADO DE CARPETA</w:t>
      </w:r>
      <w:r w:rsidR="00A6246C">
        <w:t xml:space="preserve"> 5</w:t>
      </w:r>
      <w:r>
        <w:t xml:space="preserve"> </w:t>
      </w:r>
      <w:proofErr w:type="spellStart"/>
      <w:r>
        <w:t>CMS</w:t>
      </w:r>
      <w:proofErr w:type="spellEnd"/>
    </w:p>
    <w:p w14:paraId="14BEABAD" w14:textId="77777777" w:rsidR="00421454" w:rsidRPr="00264929" w:rsidRDefault="00421454" w:rsidP="00421454">
      <w:pPr>
        <w:pStyle w:val="Prrafodelista"/>
        <w:numPr>
          <w:ilvl w:val="0"/>
          <w:numId w:val="2"/>
        </w:numPr>
        <w:spacing w:line="240" w:lineRule="auto"/>
        <w:jc w:val="both"/>
      </w:pPr>
      <w:r w:rsidRPr="00264929">
        <w:t>RIEGO DE LIGA</w:t>
      </w:r>
    </w:p>
    <w:p w14:paraId="71CCC790" w14:textId="77777777" w:rsidR="00421454" w:rsidRPr="00264929" w:rsidRDefault="00421454" w:rsidP="00421454">
      <w:pPr>
        <w:pStyle w:val="Prrafodelista"/>
        <w:numPr>
          <w:ilvl w:val="0"/>
          <w:numId w:val="2"/>
        </w:numPr>
        <w:spacing w:line="240" w:lineRule="auto"/>
        <w:jc w:val="both"/>
      </w:pPr>
      <w:proofErr w:type="spellStart"/>
      <w:r w:rsidRPr="00264929">
        <w:t>CONSTRUCCION</w:t>
      </w:r>
      <w:proofErr w:type="spellEnd"/>
      <w:r w:rsidRPr="00264929">
        <w:t xml:space="preserve"> DE CA</w:t>
      </w:r>
      <w:r w:rsidR="00A6246C">
        <w:t>RPETA DE CONCRETO ASFALTICO DE 5</w:t>
      </w:r>
      <w:r w:rsidRPr="00264929">
        <w:t xml:space="preserve"> </w:t>
      </w:r>
      <w:proofErr w:type="spellStart"/>
      <w:r w:rsidRPr="00264929">
        <w:t>CMS</w:t>
      </w:r>
      <w:proofErr w:type="spellEnd"/>
    </w:p>
    <w:p w14:paraId="5810D699" w14:textId="77777777" w:rsidR="00E06BFB" w:rsidRPr="00264929" w:rsidRDefault="00E06BFB" w:rsidP="00E06BFB">
      <w:pPr>
        <w:pStyle w:val="Prrafodelista"/>
        <w:numPr>
          <w:ilvl w:val="0"/>
          <w:numId w:val="2"/>
        </w:numPr>
        <w:spacing w:line="240" w:lineRule="auto"/>
        <w:jc w:val="both"/>
      </w:pPr>
      <w:r w:rsidRPr="00264929">
        <w:t xml:space="preserve">SUMINISTRO Y </w:t>
      </w:r>
      <w:proofErr w:type="spellStart"/>
      <w:r w:rsidRPr="00264929">
        <w:t>APLICACION</w:t>
      </w:r>
      <w:proofErr w:type="spellEnd"/>
      <w:r w:rsidRPr="00264929">
        <w:t xml:space="preserve"> DE PINTURA TRAFICO COLOR AMARILLO O BLANCO REFLEJANTE</w:t>
      </w:r>
    </w:p>
    <w:p w14:paraId="19058C04" w14:textId="77777777" w:rsidR="003B019E" w:rsidRPr="00264929" w:rsidRDefault="003B019E" w:rsidP="003B019E">
      <w:pPr>
        <w:spacing w:line="240" w:lineRule="auto"/>
        <w:jc w:val="both"/>
      </w:pPr>
    </w:p>
    <w:p w14:paraId="04D94688" w14:textId="77777777" w:rsidR="007F2210" w:rsidRPr="00264929" w:rsidRDefault="007F2210" w:rsidP="003B019E">
      <w:pPr>
        <w:spacing w:line="240" w:lineRule="auto"/>
        <w:jc w:val="both"/>
      </w:pPr>
    </w:p>
    <w:p w14:paraId="1E73710D" w14:textId="77777777" w:rsidR="007F2210" w:rsidRPr="00264929" w:rsidRDefault="007F2210" w:rsidP="003B019E">
      <w:pPr>
        <w:spacing w:line="240" w:lineRule="auto"/>
        <w:jc w:val="both"/>
      </w:pPr>
    </w:p>
    <w:p w14:paraId="4DC4C88D" w14:textId="77777777" w:rsidR="007F2210" w:rsidRPr="00264929" w:rsidRDefault="007F2210" w:rsidP="003B019E">
      <w:pPr>
        <w:spacing w:line="240" w:lineRule="auto"/>
        <w:jc w:val="both"/>
      </w:pPr>
    </w:p>
    <w:p w14:paraId="114EB858" w14:textId="77777777" w:rsidR="007F2210" w:rsidRPr="00264929" w:rsidRDefault="007F2210" w:rsidP="003B019E">
      <w:pPr>
        <w:spacing w:line="240" w:lineRule="auto"/>
        <w:jc w:val="both"/>
      </w:pPr>
    </w:p>
    <w:p w14:paraId="1402C9C2" w14:textId="77777777" w:rsidR="007F2210" w:rsidRPr="00264929" w:rsidRDefault="007F2210" w:rsidP="003B019E">
      <w:pPr>
        <w:spacing w:line="240" w:lineRule="auto"/>
        <w:jc w:val="both"/>
      </w:pPr>
    </w:p>
    <w:p w14:paraId="4A02DD62" w14:textId="77777777" w:rsidR="007F2210" w:rsidRPr="00264929" w:rsidRDefault="007F2210" w:rsidP="003B019E">
      <w:pPr>
        <w:spacing w:line="240" w:lineRule="auto"/>
        <w:jc w:val="both"/>
      </w:pPr>
    </w:p>
    <w:p w14:paraId="6AF3E47F" w14:textId="77777777" w:rsidR="007F2210" w:rsidRPr="00264929" w:rsidRDefault="007F2210" w:rsidP="003B019E">
      <w:pPr>
        <w:spacing w:line="240" w:lineRule="auto"/>
        <w:jc w:val="both"/>
      </w:pPr>
    </w:p>
    <w:p w14:paraId="2991CB8F" w14:textId="77777777" w:rsidR="007F2210" w:rsidRPr="00264929" w:rsidRDefault="007F2210" w:rsidP="003B019E">
      <w:pPr>
        <w:spacing w:line="240" w:lineRule="auto"/>
        <w:jc w:val="both"/>
      </w:pPr>
    </w:p>
    <w:p w14:paraId="593AE452" w14:textId="77777777" w:rsidR="007F2210" w:rsidRPr="00264929" w:rsidRDefault="007F2210" w:rsidP="003B019E">
      <w:pPr>
        <w:spacing w:line="240" w:lineRule="auto"/>
        <w:jc w:val="both"/>
      </w:pPr>
    </w:p>
    <w:p w14:paraId="4356008B" w14:textId="77777777" w:rsidR="007F2210" w:rsidRPr="00264929" w:rsidRDefault="007F2210" w:rsidP="003B019E">
      <w:pPr>
        <w:spacing w:line="240" w:lineRule="auto"/>
        <w:jc w:val="both"/>
      </w:pPr>
    </w:p>
    <w:p w14:paraId="555FBDC5" w14:textId="77777777" w:rsidR="007F2210" w:rsidRPr="00264929" w:rsidRDefault="007F2210" w:rsidP="003B019E">
      <w:pPr>
        <w:spacing w:line="240" w:lineRule="auto"/>
        <w:jc w:val="both"/>
      </w:pPr>
    </w:p>
    <w:p w14:paraId="55001046" w14:textId="77777777" w:rsidR="007F2210" w:rsidRPr="00264929" w:rsidRDefault="007F2210" w:rsidP="003B019E">
      <w:pPr>
        <w:spacing w:line="240" w:lineRule="auto"/>
        <w:jc w:val="both"/>
      </w:pPr>
    </w:p>
    <w:p w14:paraId="7E7D21DF" w14:textId="77777777" w:rsidR="007F2210" w:rsidRPr="00264929" w:rsidRDefault="007F2210" w:rsidP="003B019E">
      <w:pPr>
        <w:spacing w:line="240" w:lineRule="auto"/>
        <w:jc w:val="both"/>
      </w:pPr>
    </w:p>
    <w:p w14:paraId="21895D0D" w14:textId="77777777" w:rsidR="003B019E" w:rsidRPr="00264929" w:rsidRDefault="003B019E" w:rsidP="003B019E">
      <w:pPr>
        <w:spacing w:line="240" w:lineRule="auto"/>
        <w:jc w:val="center"/>
        <w:rPr>
          <w:b/>
        </w:rPr>
      </w:pPr>
      <w:r w:rsidRPr="00264929">
        <w:rPr>
          <w:b/>
        </w:rPr>
        <w:t>ESPECIFICACIONES PARTICULARES</w:t>
      </w:r>
    </w:p>
    <w:p w14:paraId="2DC38B13" w14:textId="77777777" w:rsidR="003B019E" w:rsidRPr="00264929" w:rsidRDefault="003B019E" w:rsidP="003B019E">
      <w:pPr>
        <w:spacing w:line="240" w:lineRule="auto"/>
        <w:jc w:val="both"/>
        <w:rPr>
          <w:b/>
          <w:sz w:val="24"/>
        </w:rPr>
      </w:pPr>
      <w:r w:rsidRPr="00264929">
        <w:rPr>
          <w:b/>
          <w:sz w:val="24"/>
        </w:rPr>
        <w:t>PRELIMINARES</w:t>
      </w:r>
    </w:p>
    <w:p w14:paraId="41BB1917" w14:textId="77777777" w:rsidR="009D7FDC" w:rsidRPr="009D7FDC" w:rsidRDefault="00F674AF" w:rsidP="009D7FDC">
      <w:pPr>
        <w:spacing w:line="240" w:lineRule="auto"/>
        <w:jc w:val="both"/>
        <w:rPr>
          <w:b/>
        </w:rPr>
      </w:pPr>
      <w:proofErr w:type="spellStart"/>
      <w:r w:rsidRPr="00264929">
        <w:rPr>
          <w:b/>
        </w:rPr>
        <w:t>ESPECIFICACION</w:t>
      </w:r>
      <w:proofErr w:type="spellEnd"/>
    </w:p>
    <w:p w14:paraId="41BE623E" w14:textId="77777777" w:rsidR="009D7FDC" w:rsidRPr="00264929" w:rsidRDefault="009D7FDC" w:rsidP="009D7FDC">
      <w:pPr>
        <w:pStyle w:val="Prrafodelista"/>
        <w:numPr>
          <w:ilvl w:val="0"/>
          <w:numId w:val="9"/>
        </w:numPr>
        <w:spacing w:line="240" w:lineRule="auto"/>
        <w:jc w:val="both"/>
      </w:pPr>
      <w:r w:rsidRPr="00264929">
        <w:t xml:space="preserve">FRESADO DE CARPETA EXISTENTE CON ESPESORES DE 1 A 5 CM. </w:t>
      </w:r>
    </w:p>
    <w:p w14:paraId="3FCBCB07" w14:textId="2749064D" w:rsidR="009D7FDC" w:rsidRPr="00264929" w:rsidRDefault="009D7FDC" w:rsidP="009D7FDC">
      <w:pPr>
        <w:spacing w:line="240" w:lineRule="auto"/>
        <w:jc w:val="both"/>
      </w:pPr>
      <w:r w:rsidRPr="00264929">
        <w:t>EJECUCIÓN:</w:t>
      </w:r>
      <w:r w:rsidRPr="00264929">
        <w:tab/>
        <w:t xml:space="preserve">Se realizará sobre la carpeta existente, un fresado enérgico de la superficie de rodamiento mediante el empleo de un equipo adecuado (Fresadora), con el cual se retirará la superficie de la carpeta existente con espesores de </w:t>
      </w:r>
      <w:r w:rsidR="00930358">
        <w:t>3</w:t>
      </w:r>
      <w:r w:rsidRPr="00264929">
        <w:t xml:space="preserve"> a 5 cm. Incluyendo en el proceso el control topográfico, la carga del material y el retiro del mismo. </w:t>
      </w:r>
    </w:p>
    <w:p w14:paraId="0838919B" w14:textId="4B8C609B" w:rsidR="009D7FDC" w:rsidRPr="00264929" w:rsidRDefault="009D7FDC" w:rsidP="009D7FDC">
      <w:pPr>
        <w:spacing w:line="240" w:lineRule="auto"/>
        <w:jc w:val="both"/>
      </w:pPr>
      <w:r w:rsidRPr="00264929">
        <w:t>MEDICIÓN:</w:t>
      </w:r>
      <w:r w:rsidRPr="00264929">
        <w:tab/>
        <w:t xml:space="preserve">La medición se hará tomando como unidad el </w:t>
      </w:r>
      <w:r w:rsidR="00930358" w:rsidRPr="00264929">
        <w:t>metro cuadrado</w:t>
      </w:r>
      <w:r w:rsidRPr="00264929">
        <w:t xml:space="preserve">, recolectando el material de los trabajos de fresado de la carpeta existente fuera de la obra a los tiraderos autorizados por esta Dependencia. </w:t>
      </w:r>
    </w:p>
    <w:p w14:paraId="7D369469" w14:textId="77777777" w:rsidR="009D7FDC" w:rsidRPr="00264929" w:rsidRDefault="009D7FDC" w:rsidP="009D7FDC">
      <w:pPr>
        <w:spacing w:line="240" w:lineRule="auto"/>
        <w:jc w:val="both"/>
      </w:pPr>
      <w:r w:rsidRPr="00264929">
        <w:t>BASE DE PAGO:</w:t>
      </w:r>
      <w:r w:rsidRPr="00264929">
        <w:tab/>
        <w:t>El pago por unidad de obra terminada se hará al precio fijado en el contrato para el metro</w:t>
      </w:r>
      <w:r>
        <w:t xml:space="preserve"> cuadrado. Para la base de pago,</w:t>
      </w:r>
      <w:r w:rsidRPr="00264929">
        <w:t xml:space="preserve"> este precio unitario incluye, lo que corresponda por: equipo requerido, y en general todos los demás materiales y operaciones requeridas para la correcta ejecución del trabajo y los tiempos de los vehículos empleados durante los transportes, cargas y descargas de los desperdicios, y en general todo lo necesario para su correcta ejecución.</w:t>
      </w:r>
    </w:p>
    <w:p w14:paraId="31E88DAF" w14:textId="77777777" w:rsidR="009D7FDC" w:rsidRPr="009D7FDC" w:rsidRDefault="009D7FDC" w:rsidP="00B23F33">
      <w:pPr>
        <w:spacing w:line="240" w:lineRule="auto"/>
        <w:jc w:val="both"/>
        <w:rPr>
          <w:b/>
        </w:rPr>
      </w:pPr>
    </w:p>
    <w:p w14:paraId="4190510F" w14:textId="77777777" w:rsidR="00B23F33" w:rsidRPr="00264929" w:rsidRDefault="00B23F33" w:rsidP="00B23F33">
      <w:pPr>
        <w:pStyle w:val="Prrafodelista"/>
        <w:numPr>
          <w:ilvl w:val="0"/>
          <w:numId w:val="11"/>
        </w:numPr>
        <w:spacing w:line="240" w:lineRule="auto"/>
        <w:jc w:val="both"/>
      </w:pPr>
      <w:r w:rsidRPr="00264929">
        <w:t>RIEGO DE LIGA</w:t>
      </w:r>
    </w:p>
    <w:p w14:paraId="58828829" w14:textId="77777777" w:rsidR="00B23F33" w:rsidRPr="00264929" w:rsidRDefault="00B23F33" w:rsidP="00B23F33">
      <w:pPr>
        <w:spacing w:line="240" w:lineRule="auto"/>
        <w:jc w:val="both"/>
      </w:pPr>
      <w:r w:rsidRPr="00264929">
        <w:t xml:space="preserve">EJECUCIÓN: </w:t>
      </w:r>
      <w:r w:rsidRPr="00264929">
        <w:tab/>
        <w:t xml:space="preserve">Además de lo señalado en la Cláusula D. de la Norma N.LEG.3, Ejecución de Obras, para la aplicación de riegos de liga se tiene que considerar lo siguiente: </w:t>
      </w:r>
    </w:p>
    <w:p w14:paraId="22AE7353" w14:textId="77777777" w:rsidR="00B23F33" w:rsidRPr="00264929" w:rsidRDefault="00B23F33" w:rsidP="00B23F33">
      <w:pPr>
        <w:spacing w:line="240" w:lineRule="auto"/>
        <w:jc w:val="both"/>
      </w:pPr>
      <w:r w:rsidRPr="00264929">
        <w:t xml:space="preserve">1. DOSIFICACIÓN DE MATERIALES La dosificación de los materiales asfálticos que se empleen en la aplicación de riegos de liga, se realizará según lo establecido en el proyecto o lo indicado por la Supervisión. </w:t>
      </w:r>
    </w:p>
    <w:p w14:paraId="198AF63F" w14:textId="77777777" w:rsidR="00B23F33" w:rsidRPr="00264929" w:rsidRDefault="00B23F33" w:rsidP="00B23F33">
      <w:pPr>
        <w:spacing w:line="240" w:lineRule="auto"/>
        <w:jc w:val="both"/>
      </w:pPr>
      <w:r w:rsidRPr="00264929">
        <w:t>Si en la ejecución del trabajo y a juicio de la Supervisión, la dosificación del material asfáltico difiere de la establecida en el proyecto o aprobada por la Supervisión, se suspenderá inmediatamente el trabajo hasta que el Contratista de Obra la corrija por su cuenta y costo. Los atrasos en el programa de ejecución detallado por concepto y ubicación, que por este motivo se ocasionen, serán imputables al Contratista de Obra.</w:t>
      </w:r>
    </w:p>
    <w:p w14:paraId="0315801E" w14:textId="77777777" w:rsidR="00B23F33" w:rsidRPr="00264929" w:rsidRDefault="00B23F33" w:rsidP="00B23F33">
      <w:pPr>
        <w:spacing w:line="240" w:lineRule="auto"/>
        <w:jc w:val="both"/>
      </w:pPr>
      <w:r w:rsidRPr="00264929">
        <w:t xml:space="preserve">2. CONDICIONES CLIMÁTICAS Los trabajos serán suspendidos en el momento en que se presenten situaciones climáticas adversas y no se reanudarán mientras éstas no sean las adecuadas, considerando que no se aplicarán riegos de liga en las siguientes condiciones: </w:t>
      </w:r>
    </w:p>
    <w:p w14:paraId="6AE0BF56" w14:textId="77777777" w:rsidR="00B23F33" w:rsidRPr="00264929" w:rsidRDefault="00B23F33" w:rsidP="00B23F33">
      <w:pPr>
        <w:pStyle w:val="Prrafodelista"/>
        <w:numPr>
          <w:ilvl w:val="0"/>
          <w:numId w:val="7"/>
        </w:numPr>
        <w:spacing w:line="240" w:lineRule="auto"/>
        <w:jc w:val="both"/>
      </w:pPr>
      <w:r w:rsidRPr="00264929">
        <w:t xml:space="preserve">Sobre superficies con agua libre o encharcadas. </w:t>
      </w:r>
    </w:p>
    <w:p w14:paraId="4B19282D" w14:textId="77777777" w:rsidR="00B23F33" w:rsidRPr="00264929" w:rsidRDefault="00B23F33" w:rsidP="00B23F33">
      <w:pPr>
        <w:pStyle w:val="Prrafodelista"/>
        <w:numPr>
          <w:ilvl w:val="0"/>
          <w:numId w:val="7"/>
        </w:numPr>
        <w:spacing w:line="240" w:lineRule="auto"/>
        <w:jc w:val="both"/>
      </w:pPr>
      <w:r w:rsidRPr="00264929">
        <w:t xml:space="preserve">Cuando exista amenaza de lluvia o esté lloviendo. </w:t>
      </w:r>
    </w:p>
    <w:p w14:paraId="1F272057" w14:textId="77777777" w:rsidR="00B23F33" w:rsidRPr="00264929" w:rsidRDefault="00B23F33" w:rsidP="00B23F33">
      <w:pPr>
        <w:pStyle w:val="Prrafodelista"/>
        <w:numPr>
          <w:ilvl w:val="0"/>
          <w:numId w:val="7"/>
        </w:numPr>
        <w:spacing w:line="240" w:lineRule="auto"/>
        <w:jc w:val="both"/>
      </w:pPr>
      <w:r w:rsidRPr="00264929">
        <w:lastRenderedPageBreak/>
        <w:t xml:space="preserve">Cuando la velocidad del viento impida que la aplicación del material asfáltico sea uniforme. </w:t>
      </w:r>
    </w:p>
    <w:p w14:paraId="3B1062DA" w14:textId="77777777" w:rsidR="00B23F33" w:rsidRPr="00264929" w:rsidRDefault="00B23F33" w:rsidP="00B23F33">
      <w:pPr>
        <w:pStyle w:val="Prrafodelista"/>
        <w:numPr>
          <w:ilvl w:val="0"/>
          <w:numId w:val="7"/>
        </w:numPr>
        <w:spacing w:line="240" w:lineRule="auto"/>
        <w:jc w:val="both"/>
      </w:pPr>
      <w:r w:rsidRPr="00264929">
        <w:t xml:space="preserve">Cuando la temperatura de la superficie sobre la cual serán aplicados esté por debajo de los quince (15) grados Celsius. </w:t>
      </w:r>
    </w:p>
    <w:p w14:paraId="7EAD1657" w14:textId="77777777" w:rsidR="00B23F33" w:rsidRPr="00264929" w:rsidRDefault="00B23F33" w:rsidP="00B23F33">
      <w:pPr>
        <w:pStyle w:val="Prrafodelista"/>
        <w:numPr>
          <w:ilvl w:val="0"/>
          <w:numId w:val="7"/>
        </w:numPr>
        <w:spacing w:line="240" w:lineRule="auto"/>
        <w:jc w:val="both"/>
      </w:pPr>
      <w:r w:rsidRPr="00264929">
        <w:t>Cuando la temperatura ambiente esté por debajo de los quince (15) grados Celsius y su tendencia sea a la baja. Sin embargo, pueden ser aplicados cuando la temperatura ambiente esté por arriba de los diez (10) grados Celsius y su tendencia sea al alza. La temperatura ambiente será tomada a la sombra lejos de cualquier fuente de calor artificial.</w:t>
      </w:r>
    </w:p>
    <w:p w14:paraId="513EFCF1" w14:textId="77777777" w:rsidR="00B23F33" w:rsidRPr="00264929" w:rsidRDefault="00B23F33" w:rsidP="00B23F33">
      <w:pPr>
        <w:pStyle w:val="Prrafodelista"/>
        <w:numPr>
          <w:ilvl w:val="0"/>
          <w:numId w:val="7"/>
        </w:numPr>
        <w:spacing w:line="240" w:lineRule="auto"/>
        <w:jc w:val="both"/>
      </w:pPr>
      <w:r w:rsidRPr="00264929">
        <w:t>Cuando se utilicen asfaltos rebajados, éstos no podrán aplicarse cuando la capa por cubrir esté húmeda.</w:t>
      </w:r>
    </w:p>
    <w:p w14:paraId="787A94C5" w14:textId="77777777" w:rsidR="00B23F33" w:rsidRPr="00264929" w:rsidRDefault="00B23F33" w:rsidP="00B23F33">
      <w:pPr>
        <w:spacing w:line="240" w:lineRule="auto"/>
        <w:jc w:val="both"/>
      </w:pPr>
    </w:p>
    <w:p w14:paraId="11AA4700" w14:textId="77777777" w:rsidR="00B23F33" w:rsidRPr="00264929" w:rsidRDefault="00B23F33" w:rsidP="00B23F33">
      <w:pPr>
        <w:spacing w:line="240" w:lineRule="auto"/>
        <w:jc w:val="center"/>
      </w:pPr>
      <w:r w:rsidRPr="00264929">
        <w:rPr>
          <w:noProof/>
          <w:lang w:eastAsia="es-MX"/>
        </w:rPr>
        <w:drawing>
          <wp:inline distT="0" distB="0" distL="0" distR="0" wp14:anchorId="00A00804" wp14:editId="06098757">
            <wp:extent cx="5293784" cy="5760000"/>
            <wp:effectExtent l="0" t="0" r="254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93784" cy="5760000"/>
                    </a:xfrm>
                    <a:prstGeom prst="rect">
                      <a:avLst/>
                    </a:prstGeom>
                    <a:noFill/>
                    <a:ln>
                      <a:noFill/>
                    </a:ln>
                  </pic:spPr>
                </pic:pic>
              </a:graphicData>
            </a:graphic>
          </wp:inline>
        </w:drawing>
      </w:r>
    </w:p>
    <w:p w14:paraId="4C72812C" w14:textId="77777777" w:rsidR="00B23F33" w:rsidRPr="00264929" w:rsidRDefault="00B23F33" w:rsidP="00B23F33">
      <w:pPr>
        <w:spacing w:line="240" w:lineRule="auto"/>
        <w:jc w:val="both"/>
      </w:pPr>
      <w:r w:rsidRPr="00264929">
        <w:lastRenderedPageBreak/>
        <w:t xml:space="preserve">MEDICIÓN: </w:t>
      </w:r>
      <w:r w:rsidRPr="00264929">
        <w:tab/>
        <w:t xml:space="preserve">Cuando la aplicación de los riegos de liga se contrate a precios unitarios por unidad de obra terminada y sean ejecutados conforme a lo indicado en esta Norma, a satisfacción de La Dependencia se medirán según lo señalado en la Cláusula E. de la Norma N.LEG.3 Ejecución de Obras, para determinar el avance o la cantidad de trabajo realizado para efecto de pago, tomando en cuenta lo siguiente. </w:t>
      </w:r>
    </w:p>
    <w:p w14:paraId="5FD25B56" w14:textId="77777777" w:rsidR="00B23F33" w:rsidRPr="00264929" w:rsidRDefault="00B23F33" w:rsidP="00B23F33">
      <w:pPr>
        <w:spacing w:line="240" w:lineRule="auto"/>
        <w:jc w:val="both"/>
      </w:pPr>
      <w:r w:rsidRPr="00264929">
        <w:t xml:space="preserve">La medición del material asfáltico se hará tomando como unidad el metro cuadrado de riego de liga aplicado, según el tipo y dosificación del material asfáltico establecido en el proyecto, con aproximación a la unidad. </w:t>
      </w:r>
    </w:p>
    <w:p w14:paraId="2406D0BB" w14:textId="77777777" w:rsidR="00B23F33" w:rsidRPr="00264929" w:rsidRDefault="00B23F33" w:rsidP="00B23F33">
      <w:pPr>
        <w:spacing w:line="240" w:lineRule="auto"/>
        <w:jc w:val="both"/>
      </w:pPr>
      <w:r w:rsidRPr="00264929">
        <w:t xml:space="preserve">BASE DE PAGO: </w:t>
      </w:r>
      <w:r w:rsidRPr="00264929">
        <w:tab/>
        <w:t xml:space="preserve">Cuando la aplicación de los riegos de liga se contrate a precios unitarios por unidad de obra terminada y sean medidos de acuerdo con lo indicado en la Cláusula l. de esta Norma, se pagarán de la siguiente manera: </w:t>
      </w:r>
    </w:p>
    <w:p w14:paraId="34824B49" w14:textId="77777777" w:rsidR="00B23F33" w:rsidRPr="00264929" w:rsidRDefault="00B23F33" w:rsidP="00B23F33">
      <w:pPr>
        <w:pStyle w:val="Prrafodelista"/>
        <w:numPr>
          <w:ilvl w:val="0"/>
          <w:numId w:val="8"/>
        </w:numPr>
        <w:spacing w:line="240" w:lineRule="auto"/>
        <w:jc w:val="both"/>
      </w:pPr>
      <w:r w:rsidRPr="00264929">
        <w:t>El material asfáltico se pagará al precio fijado en el contrato para el metro cuadrado de riego de liga aplicado, según el tipo y dosificación del material asfáltico establecido en el proyecto. Estos precios unitarios, conforme con lo indicado en la Cláusula F. de la Norma N.LEG.3, Ejecución de Obras, incluyen lo que corresponda por: valor de adquisición o producción del material asfáltico, limpieza del tanque en que se transporte, movimientos en la planta de producción y en el lugar de destino, carga al equipo de transporte, transporte al lugar de almacenamiento, descarga en el depósito, cargo por almacenamiento y todas las operaciones de calentamiento y bombeo requeridas; barrido y limpieza de la superficie sobre la que se aplicará el riego; protección de las estructuras o parte de ellas, precauciones para no mancharlas con el material asfáltico y para evitar traslapes excesivos; cargas en el depósito del material asfáltico al equipo de transporte y acarreo al lugar de utilización; aplicaciones del material asfáltico en la forma que fije el proyecto; los tiempos de los vehículos empleados en los transportes y riego de los materiales durante las cargas y las descargas; y todo lo necesario para la correcta ejecución del concepto.</w:t>
      </w:r>
    </w:p>
    <w:p w14:paraId="058EEF96" w14:textId="77777777" w:rsidR="00B23F33" w:rsidRPr="00264929" w:rsidRDefault="00B23F33" w:rsidP="00B23F33">
      <w:pPr>
        <w:spacing w:line="240" w:lineRule="auto"/>
        <w:jc w:val="both"/>
      </w:pPr>
    </w:p>
    <w:p w14:paraId="578A0C95" w14:textId="77777777" w:rsidR="00B23F33" w:rsidRPr="00264929" w:rsidRDefault="00B23F33" w:rsidP="00B23F33">
      <w:pPr>
        <w:pStyle w:val="Prrafodelista"/>
        <w:numPr>
          <w:ilvl w:val="0"/>
          <w:numId w:val="11"/>
        </w:numPr>
        <w:spacing w:line="240" w:lineRule="auto"/>
        <w:jc w:val="both"/>
      </w:pPr>
      <w:proofErr w:type="spellStart"/>
      <w:r w:rsidRPr="00264929">
        <w:t>CONSTRUCCION</w:t>
      </w:r>
      <w:proofErr w:type="spellEnd"/>
      <w:r w:rsidRPr="00264929">
        <w:t xml:space="preserve"> DE CA</w:t>
      </w:r>
      <w:r w:rsidR="00A6246C">
        <w:t>RPETA DE CONCRETO ASFALTICO DE 5</w:t>
      </w:r>
      <w:r w:rsidRPr="00264929">
        <w:t xml:space="preserve"> </w:t>
      </w:r>
      <w:proofErr w:type="spellStart"/>
      <w:r w:rsidRPr="00264929">
        <w:t>CMS</w:t>
      </w:r>
      <w:proofErr w:type="spellEnd"/>
    </w:p>
    <w:p w14:paraId="661187B8" w14:textId="77777777" w:rsidR="00B23F33" w:rsidRPr="00264929" w:rsidRDefault="00B23F33" w:rsidP="00B23F33">
      <w:pPr>
        <w:spacing w:line="240" w:lineRule="auto"/>
        <w:jc w:val="both"/>
      </w:pPr>
      <w:r w:rsidRPr="00264929">
        <w:t xml:space="preserve">CONTENIDO: </w:t>
      </w:r>
      <w:r w:rsidRPr="00264929">
        <w:tab/>
        <w:t>Esta Norma contiene los aspectos por considerar en la construcción de carpetas asfálticas con mezcla en caliente, para pavimentos de carreteras de nueva construcción.</w:t>
      </w:r>
    </w:p>
    <w:p w14:paraId="499084A5" w14:textId="77777777" w:rsidR="00B23F33" w:rsidRPr="00264929" w:rsidRDefault="00B23F33" w:rsidP="00B23F33">
      <w:pPr>
        <w:spacing w:line="240" w:lineRule="auto"/>
        <w:jc w:val="both"/>
      </w:pPr>
      <w:r w:rsidRPr="00264929">
        <w:t xml:space="preserve">EJECUCIÓN: </w:t>
      </w:r>
      <w:r w:rsidRPr="00264929">
        <w:tab/>
        <w:t xml:space="preserve">1. CONSIDERACIONES GENERALES Para la construcción de carpetas asfálticas con mezcla en caliente se considerará lo señalado en la Cláusula D. de la Norma </w:t>
      </w:r>
      <w:proofErr w:type="spellStart"/>
      <w:proofErr w:type="gramStart"/>
      <w:r w:rsidRPr="00264929">
        <w:t>N.LEGO</w:t>
      </w:r>
      <w:proofErr w:type="spellEnd"/>
      <w:proofErr w:type="gramEnd"/>
      <w:r w:rsidRPr="00264929">
        <w:t xml:space="preserve">, Ejecución de Obras. </w:t>
      </w:r>
    </w:p>
    <w:p w14:paraId="483D8FDF" w14:textId="77777777" w:rsidR="00B23F33" w:rsidRPr="00264929" w:rsidRDefault="00B23F33" w:rsidP="00B23F33">
      <w:pPr>
        <w:spacing w:line="240" w:lineRule="auto"/>
        <w:jc w:val="both"/>
      </w:pPr>
      <w:r w:rsidRPr="00264929">
        <w:t xml:space="preserve">2. </w:t>
      </w:r>
      <w:proofErr w:type="spellStart"/>
      <w:r w:rsidRPr="00264929">
        <w:t>PROPORCIONAMIENTO</w:t>
      </w:r>
      <w:proofErr w:type="spellEnd"/>
      <w:r w:rsidRPr="00264929">
        <w:t xml:space="preserve"> DE MATERIALES </w:t>
      </w:r>
    </w:p>
    <w:p w14:paraId="7CC5475C" w14:textId="77777777" w:rsidR="00B23F33" w:rsidRPr="00264929" w:rsidRDefault="00B23F33" w:rsidP="00B23F33">
      <w:pPr>
        <w:spacing w:line="240" w:lineRule="auto"/>
        <w:ind w:left="708"/>
        <w:jc w:val="both"/>
      </w:pPr>
      <w:r w:rsidRPr="00264929">
        <w:t xml:space="preserve">2.1. Los materiales pétreos, asfálticos y aditivos que se empleen en la elaboración de las carpetas asfálticas con mezcla en caliente, se mezclarán con el </w:t>
      </w:r>
      <w:proofErr w:type="spellStart"/>
      <w:r w:rsidRPr="00264929">
        <w:t>proporcionamiento</w:t>
      </w:r>
      <w:proofErr w:type="spellEnd"/>
      <w:r w:rsidRPr="00264929">
        <w:t xml:space="preserve"> necesario para producir una mezcla asfáltica homogénea, con 7 las características establecidas en el proyecto o aprobadas por La Dependencia. </w:t>
      </w:r>
    </w:p>
    <w:p w14:paraId="374F7D19" w14:textId="77777777" w:rsidR="00B23F33" w:rsidRPr="00264929" w:rsidRDefault="00B23F33" w:rsidP="00B23F33">
      <w:pPr>
        <w:spacing w:line="240" w:lineRule="auto"/>
        <w:ind w:left="708"/>
        <w:jc w:val="both"/>
      </w:pPr>
      <w:r w:rsidRPr="00264929">
        <w:t xml:space="preserve">2.2. El </w:t>
      </w:r>
      <w:proofErr w:type="spellStart"/>
      <w:r w:rsidRPr="00264929">
        <w:t>proporcionamiento</w:t>
      </w:r>
      <w:proofErr w:type="spellEnd"/>
      <w:r w:rsidRPr="00264929">
        <w:t xml:space="preserve"> se determinará mediante un diseño de para obtener L las mezclas asfálticas en </w:t>
      </w:r>
      <w:proofErr w:type="gramStart"/>
      <w:r w:rsidRPr="00264929">
        <w:t>caliente características establecidas</w:t>
      </w:r>
      <w:proofErr w:type="gramEnd"/>
      <w:r w:rsidRPr="00264929">
        <w:t xml:space="preserve"> en el proyecto o aprobadas por La </w:t>
      </w:r>
      <w:r w:rsidRPr="00264929">
        <w:lastRenderedPageBreak/>
        <w:t>Dependencia. Este diseño será responsabilidad del Contratista de Obra, aplicando el método de diseño que establezca el proyecto o apruebe La Dependencia.</w:t>
      </w:r>
    </w:p>
    <w:p w14:paraId="7F7EF87A" w14:textId="77777777" w:rsidR="00B23F33" w:rsidRPr="00264929" w:rsidRDefault="00B23F33" w:rsidP="00B23F33">
      <w:pPr>
        <w:spacing w:line="240" w:lineRule="auto"/>
        <w:ind w:left="708"/>
        <w:jc w:val="both"/>
      </w:pPr>
      <w:r w:rsidRPr="00264929">
        <w:t xml:space="preserve">2.3. Si en la ejecución del trabajo y a juicio de La Dependencia, con las dosificaciones de los distintos tipos de materiales pétreos asfálticos y aditivos utilizados en la elaboración de la carpeta asfáltica con mezcla en caliente, no se obtiene una mezcla con las características establecidas en el proyecto o aprobadas por La Dependencia, se suspenderá inmediatamente el trabajo en tanto que el Contratista de Obra las corrija por su cuenta y costo. Los atrasos en el programa de ejecución detallado por concepto y ubicación, que por este motivo se ocasionen, serán imputables al Contratista de Obra. </w:t>
      </w:r>
    </w:p>
    <w:p w14:paraId="450F5CB4" w14:textId="77777777" w:rsidR="00B23F33" w:rsidRPr="00264929" w:rsidRDefault="00B23F33" w:rsidP="00B23F33">
      <w:pPr>
        <w:spacing w:line="240" w:lineRule="auto"/>
        <w:jc w:val="both"/>
      </w:pPr>
      <w:r w:rsidRPr="00264929">
        <w:t xml:space="preserve">3. CONDICIONES CLIMÁTICAS </w:t>
      </w:r>
    </w:p>
    <w:p w14:paraId="79642CF2" w14:textId="77777777" w:rsidR="00B23F33" w:rsidRPr="00264929" w:rsidRDefault="00B23F33" w:rsidP="00B23F33">
      <w:pPr>
        <w:spacing w:line="240" w:lineRule="auto"/>
        <w:jc w:val="both"/>
      </w:pPr>
      <w:r w:rsidRPr="00264929">
        <w:t xml:space="preserve">Los trabajos serán suspendidos en el momento en que se presenten situaciones climáticas adversas y no se reanudarán mientras éstas no sean las adecuadas, considerando que no se construirán carpetas asfálticas con mezcla en caliente: </w:t>
      </w:r>
    </w:p>
    <w:p w14:paraId="131D2BAA" w14:textId="77777777" w:rsidR="00B23F33" w:rsidRPr="00264929" w:rsidRDefault="00B23F33" w:rsidP="00B23F33">
      <w:pPr>
        <w:spacing w:line="240" w:lineRule="auto"/>
        <w:ind w:left="708"/>
        <w:jc w:val="both"/>
      </w:pPr>
      <w:r w:rsidRPr="00264929">
        <w:t>3.1. Sobre superficies con agua libre o encharcada.</w:t>
      </w:r>
    </w:p>
    <w:p w14:paraId="6120D406" w14:textId="77777777" w:rsidR="00B23F33" w:rsidRPr="00264929" w:rsidRDefault="00B23F33" w:rsidP="00B23F33">
      <w:pPr>
        <w:spacing w:line="240" w:lineRule="auto"/>
        <w:ind w:left="708"/>
        <w:jc w:val="both"/>
      </w:pPr>
      <w:r w:rsidRPr="00264929">
        <w:t xml:space="preserve">3.2. Cuando exista amenaza de lluvia o esté lloviendo. </w:t>
      </w:r>
    </w:p>
    <w:p w14:paraId="4372DE05" w14:textId="77777777" w:rsidR="00B23F33" w:rsidRPr="00264929" w:rsidRDefault="00B23F33" w:rsidP="00B23F33">
      <w:pPr>
        <w:spacing w:line="240" w:lineRule="auto"/>
        <w:ind w:left="708"/>
        <w:jc w:val="both"/>
      </w:pPr>
      <w:r w:rsidRPr="00264929">
        <w:t>3.3. Cuando la temperatura de la superficie sobre la cual serán construidas esté por debajo de los quince (15) grados Celsius.</w:t>
      </w:r>
    </w:p>
    <w:p w14:paraId="28BC389D" w14:textId="77777777" w:rsidR="00B23F33" w:rsidRPr="00264929" w:rsidRDefault="00B23F33" w:rsidP="00B23F33">
      <w:pPr>
        <w:spacing w:line="240" w:lineRule="auto"/>
        <w:ind w:left="708"/>
        <w:jc w:val="both"/>
      </w:pPr>
      <w:r w:rsidRPr="00264929">
        <w:t xml:space="preserve">3.4. Cuando la temperatura ambiente esté por debajo de los quince (15) grados Celsius y su tendencia sea a la baja. Sin embargo, las carpetas de granulometría densa pueden ser construidas cuando la temperatura ambiente esté por arriba de los diez (10) grados Celsius y su tendencia sea al alza. La temperatura ambiente será tomada a la sombra lejos de cualquier fuente de calor artificial. </w:t>
      </w:r>
    </w:p>
    <w:p w14:paraId="57D4ADDC" w14:textId="77777777" w:rsidR="00B23F33" w:rsidRPr="00264929" w:rsidRDefault="00B23F33" w:rsidP="00B23F33">
      <w:pPr>
        <w:spacing w:line="240" w:lineRule="auto"/>
        <w:jc w:val="both"/>
      </w:pPr>
      <w:r w:rsidRPr="00264929">
        <w:t xml:space="preserve">4. TRABAJOS PREVIOS </w:t>
      </w:r>
    </w:p>
    <w:p w14:paraId="151EAE10" w14:textId="77777777" w:rsidR="00B23F33" w:rsidRPr="00264929" w:rsidRDefault="00B23F33" w:rsidP="00B23F33">
      <w:pPr>
        <w:spacing w:line="240" w:lineRule="auto"/>
        <w:ind w:left="708"/>
        <w:jc w:val="both"/>
      </w:pPr>
      <w:r w:rsidRPr="00264929">
        <w:t>4.1. Inmediatamente antes de iniciar la construcción de la carpeta asfáltica con mezcla en caliente, la superficie sobre la que se colocará estará debidamente terminada dentro de las líneas y niveles, exenta de materias extrañas, polvo, grasa o encharcamientos de material asfáltico, sin irregularidades y reparados satisfactoriamente los baches que hubieran existido. No se permitirá la construcción sobre superficies que no hayan sido previamente aceptadas por La Dependencia.</w:t>
      </w:r>
    </w:p>
    <w:p w14:paraId="550846D2" w14:textId="77777777" w:rsidR="00B23F33" w:rsidRPr="00264929" w:rsidRDefault="00B23F33" w:rsidP="00B23F33">
      <w:pPr>
        <w:spacing w:line="240" w:lineRule="auto"/>
        <w:ind w:left="708"/>
        <w:jc w:val="both"/>
      </w:pPr>
      <w:r w:rsidRPr="00264929">
        <w:t xml:space="preserve">4.2. Si así lo indica el proyecto o lo aprueba La Dependencia, cuando la carpeta se construya sobre una base, ésta se impregnará acuerdo con indicado la Norma </w:t>
      </w:r>
      <w:proofErr w:type="spellStart"/>
      <w:r w:rsidRPr="00264929">
        <w:t>N.CTR.CAR.I</w:t>
      </w:r>
      <w:proofErr w:type="spellEnd"/>
      <w:r w:rsidRPr="00264929">
        <w:t xml:space="preserve"> -04-004, </w:t>
      </w:r>
      <w:r w:rsidRPr="00264929">
        <w:rPr>
          <w:i/>
        </w:rPr>
        <w:t>Riegos de Impregnación</w:t>
      </w:r>
      <w:r w:rsidRPr="00264929">
        <w:t>. Es responsabilidad del Contratista de Obra establecer el lapso entre la impregnación y el inicio de la construcción de la carpeta.</w:t>
      </w:r>
    </w:p>
    <w:p w14:paraId="3991CA2B" w14:textId="77777777" w:rsidR="00B23F33" w:rsidRPr="00264929" w:rsidRDefault="00B23F33" w:rsidP="00B23F33">
      <w:pPr>
        <w:spacing w:line="240" w:lineRule="auto"/>
        <w:ind w:left="708"/>
        <w:jc w:val="both"/>
      </w:pPr>
      <w:r w:rsidRPr="00264929">
        <w:t xml:space="preserve">4.3. Si así lo indica el proyecto o lo aprueba La Dependencia inmediatamente antes de iniciar el tendido de la carpeta, se aplicará un riego de liga en toda la superficie, de acuerdo con lo indicado en la Norma N.CTR.CAR.1-04-005, </w:t>
      </w:r>
      <w:r w:rsidRPr="00264929">
        <w:rPr>
          <w:i/>
        </w:rPr>
        <w:t>Riegos de Liga</w:t>
      </w:r>
      <w:r w:rsidRPr="00264929">
        <w:t>.</w:t>
      </w:r>
    </w:p>
    <w:p w14:paraId="2905B255" w14:textId="77777777" w:rsidR="00B23F33" w:rsidRPr="00264929" w:rsidRDefault="00B23F33" w:rsidP="00B23F33">
      <w:pPr>
        <w:spacing w:line="240" w:lineRule="auto"/>
        <w:ind w:left="708"/>
        <w:jc w:val="both"/>
      </w:pPr>
      <w:r w:rsidRPr="00264929">
        <w:lastRenderedPageBreak/>
        <w:t>4.4. Los acarreos de la mezcla hasta el sitio de su utilización, se harán de tal forma que el tránsito sobre la superficie donde se construirá la carpeta, se distribuya sobre todo el ancho de la misma, evitando la concentración en ciertas áreas y, por consecuencia, su deterioro. No se permitirá que los camiones que transportan la mezcla asfáltica, hagan maniobras que puedan distorsionar, disgregar u ondular las orillas de una capa recién tendida En el caso de que por algún motivo esta situación llegue a suceder, el Contratista de Obra reparará inmediatamente los daños causados, por su cuenta y costo.</w:t>
      </w:r>
    </w:p>
    <w:p w14:paraId="5A973122" w14:textId="77777777" w:rsidR="00F74071" w:rsidRPr="00264929" w:rsidRDefault="00F74071" w:rsidP="00B23F33">
      <w:pPr>
        <w:spacing w:line="240" w:lineRule="auto"/>
        <w:jc w:val="both"/>
      </w:pPr>
    </w:p>
    <w:p w14:paraId="7544BF6A" w14:textId="77777777" w:rsidR="00B23F33" w:rsidRPr="00264929" w:rsidRDefault="00B23F33" w:rsidP="00B23F33">
      <w:pPr>
        <w:spacing w:line="240" w:lineRule="auto"/>
        <w:jc w:val="both"/>
      </w:pPr>
      <w:r w:rsidRPr="00264929">
        <w:t xml:space="preserve">5. ELABORACIÓN DE LA MEZCLA </w:t>
      </w:r>
    </w:p>
    <w:p w14:paraId="69702C15" w14:textId="77777777" w:rsidR="00B23F33" w:rsidRPr="00264929" w:rsidRDefault="00B23F33" w:rsidP="00B23F33">
      <w:pPr>
        <w:spacing w:line="240" w:lineRule="auto"/>
        <w:ind w:left="708"/>
        <w:jc w:val="both"/>
      </w:pPr>
      <w:r w:rsidRPr="00264929">
        <w:t xml:space="preserve">5.1. El procedimiento que se utilice para la elaboración de la mezcla es responsabilidad del Contratista de Obra, quien tendrá los cuidados necesarios para el manejo de los materiales a lo largo de todo el proceso, para que la mezcla cumpla con los requerimientos de calidad establecidos en el proyecto o aprobados por La Dependencia y atenderá lo indicado en la Norma </w:t>
      </w:r>
      <w:r w:rsidRPr="00264929">
        <w:rPr>
          <w:i/>
        </w:rPr>
        <w:t>Calidad de Mezclas Asfálticas para Carreteras</w:t>
      </w:r>
      <w:r w:rsidRPr="00264929">
        <w:t>.</w:t>
      </w:r>
    </w:p>
    <w:p w14:paraId="0F581519" w14:textId="77777777" w:rsidR="00B23F33" w:rsidRPr="00264929" w:rsidRDefault="00B23F33" w:rsidP="00B23F33">
      <w:pPr>
        <w:spacing w:line="240" w:lineRule="auto"/>
        <w:ind w:left="708"/>
        <w:jc w:val="both"/>
      </w:pPr>
      <w:r w:rsidRPr="00264929">
        <w:t>5.2. Si en la ejecución del trabajo y a juicio de La Dependencia, la calidad de la mezcla asfáltica difiere de la establecida en el proyecto o aprobada por La Dependencia, se suspenderá inmediatamente la producción en tanto que el Contratista de Obra la corrija por su cuenta y costo. Los atrasos en el programa de ejecución detallado por concepto y ubicación, que por este motivo se ocasionen, serán imputables al Contratista de Obra.</w:t>
      </w:r>
    </w:p>
    <w:p w14:paraId="412E1009" w14:textId="77777777" w:rsidR="00B23F33" w:rsidRPr="00264929" w:rsidRDefault="00B23F33" w:rsidP="00B23F33">
      <w:pPr>
        <w:spacing w:line="240" w:lineRule="auto"/>
        <w:ind w:left="708"/>
        <w:jc w:val="both"/>
      </w:pPr>
      <w:r w:rsidRPr="00264929">
        <w:t xml:space="preserve">5.3. Durante el proceso de producción no se cambiará de un tipo de mezcla a otro, hasta que la planta haya sido vaciada completamente y los depósitos de alimentación del material pétreo sean cargados con el nuevo material. </w:t>
      </w:r>
    </w:p>
    <w:p w14:paraId="1F2A0CB4" w14:textId="77777777" w:rsidR="00B23F33" w:rsidRPr="00264929" w:rsidRDefault="00B23F33" w:rsidP="00B23F33">
      <w:pPr>
        <w:spacing w:line="240" w:lineRule="auto"/>
        <w:jc w:val="both"/>
      </w:pPr>
      <w:r w:rsidRPr="00264929">
        <w:t>6. TRAMO DE PRUEBA</w:t>
      </w:r>
    </w:p>
    <w:p w14:paraId="2B360A4B" w14:textId="77777777" w:rsidR="00B23F33" w:rsidRPr="00264929" w:rsidRDefault="00B23F33" w:rsidP="00B23F33">
      <w:pPr>
        <w:spacing w:line="240" w:lineRule="auto"/>
        <w:jc w:val="both"/>
      </w:pPr>
      <w:r w:rsidRPr="00264929">
        <w:t xml:space="preserve">Sobre la superficie donde se construirá la carpeta asfáltica con mezcla en caliente, el Contratista de Obra ejecutará previamente un tramo de prueba con una longitud de cuatrocientos (400) metros, con la finalidad de evaluar el procedimiento y los equipos que se utilizarán, considerando que. </w:t>
      </w:r>
    </w:p>
    <w:p w14:paraId="53359BDD" w14:textId="77777777" w:rsidR="00B23F33" w:rsidRPr="00264929" w:rsidRDefault="00B23F33" w:rsidP="00B23F33">
      <w:pPr>
        <w:spacing w:line="240" w:lineRule="auto"/>
        <w:ind w:left="708"/>
        <w:jc w:val="both"/>
      </w:pPr>
      <w:r w:rsidRPr="00264929">
        <w:t>6.1. La construcción del tramo de prueba se hará cumpliendo con todo lo establecido en esta Norma.</w:t>
      </w:r>
    </w:p>
    <w:p w14:paraId="4AA9451A" w14:textId="77777777" w:rsidR="00B23F33" w:rsidRPr="00264929" w:rsidRDefault="00B23F33" w:rsidP="00B23F33">
      <w:pPr>
        <w:spacing w:line="240" w:lineRule="auto"/>
        <w:ind w:left="708"/>
        <w:jc w:val="both"/>
      </w:pPr>
      <w:r w:rsidRPr="00264929">
        <w:t>6.2. Una vez compactada la carpeta del tramo de prueba, se verificará que cumpla con lo establecido en la Cláusula H. de esta Norma. En caso negativo, el Contratista de Obra construirá el número de tramos de prueba necesarios hasta que cumpla con lo indicado en dicha Cláusula.</w:t>
      </w:r>
    </w:p>
    <w:p w14:paraId="5ACCCBCA" w14:textId="77777777" w:rsidR="00B23F33" w:rsidRPr="00264929" w:rsidRDefault="00B23F33" w:rsidP="00B23F33">
      <w:pPr>
        <w:spacing w:line="240" w:lineRule="auto"/>
        <w:ind w:left="708"/>
        <w:jc w:val="both"/>
      </w:pPr>
      <w:r w:rsidRPr="00264929">
        <w:t>6.3. Si el tramo de prueba construido cumple con lo indicado en el Inciso anterior, podrá considerarse como parte de la obra y será objeto de medición y pago, de lo contrario no se medirá ni pagará y La Dependencia, a su juicio, determinará si es necesario o no que el Contratista de Obra retire el tramo de prueba por su cuenta y costo.</w:t>
      </w:r>
    </w:p>
    <w:p w14:paraId="7DB2D9F3" w14:textId="77777777" w:rsidR="00B23F33" w:rsidRPr="00264929" w:rsidRDefault="00B23F33" w:rsidP="00B23F33">
      <w:pPr>
        <w:spacing w:line="240" w:lineRule="auto"/>
        <w:jc w:val="both"/>
      </w:pPr>
      <w:r w:rsidRPr="00264929">
        <w:t xml:space="preserve">7. TENDIDO DE LA MEZCLA </w:t>
      </w:r>
    </w:p>
    <w:p w14:paraId="516029C0" w14:textId="77777777" w:rsidR="00B23F33" w:rsidRPr="00264929" w:rsidRDefault="00B23F33" w:rsidP="00B23F33">
      <w:pPr>
        <w:spacing w:line="240" w:lineRule="auto"/>
        <w:ind w:left="708"/>
        <w:jc w:val="both"/>
      </w:pPr>
      <w:r w:rsidRPr="00264929">
        <w:lastRenderedPageBreak/>
        <w:t>7.1. Después de elaborada la mezcla asfáltica, extenderá se conformará con una pavimentadora autopropulsada, de tal manera que se obtenga una capa de material sin compactar de espesor uniforme. Sin embargo, en áreas irregulares, la mezcla asfáltica puede tenderse y terminarse a mano.</w:t>
      </w:r>
    </w:p>
    <w:p w14:paraId="712E88EF" w14:textId="77777777" w:rsidR="00B23F33" w:rsidRPr="00264929" w:rsidRDefault="00B23F33" w:rsidP="00B23F33">
      <w:pPr>
        <w:spacing w:line="240" w:lineRule="auto"/>
        <w:ind w:left="708"/>
        <w:jc w:val="both"/>
      </w:pPr>
      <w:r w:rsidRPr="00264929">
        <w:t>7.2. Si la mezcla está quemada, no se permitirá su tendido.</w:t>
      </w:r>
    </w:p>
    <w:p w14:paraId="21481F07" w14:textId="77777777" w:rsidR="00B23F33" w:rsidRPr="00264929" w:rsidRDefault="00B23F33" w:rsidP="00B23F33">
      <w:pPr>
        <w:spacing w:line="240" w:lineRule="auto"/>
        <w:ind w:left="708"/>
        <w:jc w:val="both"/>
      </w:pPr>
      <w:r w:rsidRPr="00264929">
        <w:t>7.3. El Contratista de Obra determinará, mediante la curva Viscosidad-Temperatura del material asfáltico utilizado, las temperaturas mínimas convenientes para el tendido y compactación de la mezcla. En el caso de emplear asfalto modificado, el proveedor del mismo indicará al Contratista de Obra, las temperaturas adecuadas de mezclado y compactación para su producto.</w:t>
      </w:r>
    </w:p>
    <w:p w14:paraId="66DB2017" w14:textId="77777777" w:rsidR="00B23F33" w:rsidRPr="00264929" w:rsidRDefault="00B23F33" w:rsidP="00B23F33">
      <w:pPr>
        <w:spacing w:line="240" w:lineRule="auto"/>
        <w:ind w:left="708"/>
        <w:jc w:val="both"/>
      </w:pPr>
      <w:r w:rsidRPr="00264929">
        <w:t>7.4. El tendido se hará en forma continua, utilizando un procedimiento que minimice las paradas y arranques de la pavimentadora.</w:t>
      </w:r>
    </w:p>
    <w:p w14:paraId="7F6AF64E" w14:textId="77777777" w:rsidR="00B23F33" w:rsidRPr="00264929" w:rsidRDefault="00B23F33" w:rsidP="00B23F33">
      <w:pPr>
        <w:spacing w:line="240" w:lineRule="auto"/>
        <w:ind w:left="708"/>
        <w:jc w:val="both"/>
      </w:pPr>
      <w:r w:rsidRPr="00264929">
        <w:t xml:space="preserve">7.5. En el caso de carpetas de granulometría densa o de granulometría discontinua, tipo </w:t>
      </w:r>
      <w:proofErr w:type="spellStart"/>
      <w:r w:rsidRPr="00264929">
        <w:t>SMA</w:t>
      </w:r>
      <w:proofErr w:type="spellEnd"/>
      <w:r w:rsidRPr="00264929">
        <w:t>, cuando el tendido se haga en dos (2) o más franjas, con un intervalo de más de un día entre franjas, éstas se ligarán con cemento asfáltico o con emulsión de rompimiento rápido. Esto se puede evitar si se elimina la junta longitudinal utilizando pavimentadoras en batería.</w:t>
      </w:r>
    </w:p>
    <w:p w14:paraId="45781A60" w14:textId="77777777" w:rsidR="00B23F33" w:rsidRPr="00264929" w:rsidRDefault="00B23F33" w:rsidP="00B23F33">
      <w:pPr>
        <w:spacing w:line="240" w:lineRule="auto"/>
        <w:ind w:left="708"/>
        <w:jc w:val="both"/>
      </w:pPr>
      <w:r w:rsidRPr="00264929">
        <w:t>7.6. Cuando se trate de carpetas de granulometría abierta, se pueden evitar las juntas longitudinales utilizando pavimentadoras en batería. Cuando esto no sea posible, no se utilizarán productos asfálticos para ligar las juntas de dos franjas sucesivas o en la continuación de una franja con otra, debido a la obstrucción que pueden producir al drenaje dentro de la carpeta. Es importante que, por ningún motivo, se obstruya el drenaje interior en cualquier tramo.</w:t>
      </w:r>
    </w:p>
    <w:p w14:paraId="2B98C173" w14:textId="77777777" w:rsidR="00B23F33" w:rsidRPr="00264929" w:rsidRDefault="00B23F33" w:rsidP="00B23F33">
      <w:pPr>
        <w:spacing w:line="240" w:lineRule="auto"/>
        <w:ind w:left="708"/>
        <w:jc w:val="both"/>
      </w:pPr>
      <w:r w:rsidRPr="00264929">
        <w:t>7.7. En el caso de carpetas de granulometría densa, la cara expuesta de las juntas transversales se recortará aproximadamente a cuarenta y cinco (45) grados antes de iniciar el siguiente tendido, ligando las juntas con cemento asfáltico o con emulsión de rompimiento rápido. Si se trata de carpetas de granulometría abierta, se considerará lo indicado en el Inciso anterior.</w:t>
      </w:r>
    </w:p>
    <w:p w14:paraId="1E4213D3" w14:textId="77777777" w:rsidR="00B23F33" w:rsidRPr="00264929" w:rsidRDefault="00B23F33" w:rsidP="00B23F33">
      <w:pPr>
        <w:spacing w:line="240" w:lineRule="auto"/>
        <w:ind w:left="708"/>
        <w:jc w:val="both"/>
      </w:pPr>
      <w:r w:rsidRPr="00264929">
        <w:t xml:space="preserve">7.8. En el caso de carpetas de granulometría discontinua, tipo </w:t>
      </w:r>
      <w:proofErr w:type="spellStart"/>
      <w:r w:rsidRPr="00264929">
        <w:t>SMA</w:t>
      </w:r>
      <w:proofErr w:type="spellEnd"/>
      <w:r w:rsidRPr="00264929">
        <w:t>, la cara expuesta de las juntas transversales y longitudinales se recortará aproximadamente a noventa (90) grados antes de iniciar el siguiente tendido, ligando las juntas con cemento asfáltico o con emulsión de rompimiento rápido.</w:t>
      </w:r>
    </w:p>
    <w:p w14:paraId="67FF3E39" w14:textId="77777777" w:rsidR="00B23F33" w:rsidRPr="00264929" w:rsidRDefault="00B23F33" w:rsidP="00B23F33">
      <w:pPr>
        <w:spacing w:line="240" w:lineRule="auto"/>
        <w:ind w:left="708"/>
        <w:jc w:val="both"/>
      </w:pPr>
      <w:r w:rsidRPr="00264929">
        <w:t xml:space="preserve">7.9. En cualquier caso, se tendrá especial cuidado para que el </w:t>
      </w:r>
      <w:proofErr w:type="spellStart"/>
      <w:r w:rsidRPr="00264929">
        <w:t>enrasador</w:t>
      </w:r>
      <w:proofErr w:type="spellEnd"/>
      <w:r w:rsidRPr="00264929">
        <w:t xml:space="preserve"> traslape las juntas de tres (3) a cinco (5) centímetros y que el control del espesor sea ajustado de tal manera que el material quede ligeramente por arriba de la capa previamente tendida, para </w:t>
      </w:r>
      <w:proofErr w:type="gramStart"/>
      <w:r w:rsidRPr="00264929">
        <w:t>que</w:t>
      </w:r>
      <w:proofErr w:type="gramEnd"/>
      <w:r w:rsidRPr="00264929">
        <w:t xml:space="preserve"> al ser compactado, el pavimento quede con los niveles y dentro de las tolerancias establecidos en el proyecto o aprobados por La Dependencia.</w:t>
      </w:r>
    </w:p>
    <w:p w14:paraId="4602EFDE" w14:textId="77777777" w:rsidR="00B23F33" w:rsidRPr="00264929" w:rsidRDefault="00B23F33" w:rsidP="00B23F33">
      <w:pPr>
        <w:spacing w:line="240" w:lineRule="auto"/>
        <w:ind w:left="708"/>
        <w:jc w:val="both"/>
      </w:pPr>
      <w:r w:rsidRPr="00264929">
        <w:t xml:space="preserve">7.10. En el caso de carpetas de granulometría densa o de granulometría discontinua, tipo </w:t>
      </w:r>
      <w:proofErr w:type="spellStart"/>
      <w:r w:rsidRPr="00264929">
        <w:t>SMA</w:t>
      </w:r>
      <w:proofErr w:type="spellEnd"/>
      <w:r w:rsidRPr="00264929">
        <w:t xml:space="preserve">, de ser necesario, la mezcla se extenderá en capas sucesivas, con un espesor no mayor que aquel que el equipo sea capaz de compactar como se indica en la Fracción 8 de esta Norma, hasta que se obtengan la sección y el espesor establecidos en el proyecto. Cuando el </w:t>
      </w:r>
      <w:r w:rsidRPr="00264929">
        <w:lastRenderedPageBreak/>
        <w:t>tendido se haga por capas, la capa sucesiva no se tenderá hasta que la temperatura de la capa anterior sea menor de setenta (70) grados Celsius en su punto medio. El tendido de las carpetas de granulometría abierta se hará en una sola capa.</w:t>
      </w:r>
    </w:p>
    <w:p w14:paraId="79B8E559" w14:textId="77777777" w:rsidR="00B23F33" w:rsidRPr="00264929" w:rsidRDefault="00B23F33" w:rsidP="00B23F33">
      <w:pPr>
        <w:spacing w:line="240" w:lineRule="auto"/>
        <w:ind w:left="708"/>
        <w:jc w:val="both"/>
      </w:pPr>
      <w:r w:rsidRPr="00264929">
        <w:t>7.11. Cada capa de mezcla asfáltica se colocará cubriendo como mínimo el ancho total del carril.</w:t>
      </w:r>
    </w:p>
    <w:p w14:paraId="45436F08" w14:textId="77777777" w:rsidR="00B23F33" w:rsidRPr="00264929" w:rsidRDefault="00B23F33" w:rsidP="00B23F33">
      <w:pPr>
        <w:spacing w:line="240" w:lineRule="auto"/>
        <w:ind w:left="708"/>
        <w:jc w:val="both"/>
      </w:pPr>
      <w:r w:rsidRPr="00264929">
        <w:t>7.12. Durante el tendido de la mezcla, la tolva de descarga de la pavimentadora permanecerá llena, para evitar la segregación de los materiales. No se permitirá el tendido de la mezcla si existe segregación. Es recomendable utilizar un equipo especial para verter la mezcla asfáltica a la pavimentadora, evitando que el camión vacíe directamente a las tolvas de la misma, mejorando así la uniformidad superficial de la carpeta.</w:t>
      </w:r>
    </w:p>
    <w:p w14:paraId="47076EBB" w14:textId="77777777" w:rsidR="00B23F33" w:rsidRPr="00264929" w:rsidRDefault="00B23F33" w:rsidP="00B23F33">
      <w:pPr>
        <w:spacing w:line="240" w:lineRule="auto"/>
        <w:ind w:left="708"/>
        <w:jc w:val="both"/>
      </w:pPr>
      <w:r w:rsidRPr="00264929">
        <w:t>7.13. Al final de cada jornada y con la frecuencia necesaria, se limpiarán perfectamente todas aquellas partes de la pavimentadora que presenten residuos de mezcla.</w:t>
      </w:r>
    </w:p>
    <w:p w14:paraId="032FDA33" w14:textId="77777777" w:rsidR="00B23F33" w:rsidRPr="00264929" w:rsidRDefault="00B23F33" w:rsidP="00B23F33">
      <w:pPr>
        <w:spacing w:line="240" w:lineRule="auto"/>
        <w:ind w:left="708"/>
        <w:jc w:val="both"/>
      </w:pPr>
      <w:r w:rsidRPr="00264929">
        <w:t>7.14. La longitud de tendido de la mezcla es responsabilidad del Contratista de Obra, tomando en cuenta que no se tenderán tramos mayores de los que puedan ser compactados de inmediato.</w:t>
      </w:r>
    </w:p>
    <w:p w14:paraId="5DD276F8" w14:textId="77777777" w:rsidR="00B23F33" w:rsidRPr="00264929" w:rsidRDefault="00B23F33" w:rsidP="00B23F33">
      <w:pPr>
        <w:spacing w:line="240" w:lineRule="auto"/>
        <w:ind w:left="708"/>
        <w:jc w:val="both"/>
      </w:pPr>
      <w:r w:rsidRPr="00264929">
        <w:t xml:space="preserve">7.15. En el caso de carpetas de granulometría abierta, el tiempo de almacenamiento de la mezcla no excederá de treinta (30) minutos, por lo que habrá una coordinación adecuada entre la producción, el transporte y la colocación de la carpeta. </w:t>
      </w:r>
    </w:p>
    <w:p w14:paraId="6E2AFAE2" w14:textId="77777777" w:rsidR="00B23F33" w:rsidRPr="00264929" w:rsidRDefault="00B23F33" w:rsidP="00B23F33">
      <w:pPr>
        <w:spacing w:line="240" w:lineRule="auto"/>
        <w:jc w:val="both"/>
      </w:pPr>
      <w:r w:rsidRPr="00264929">
        <w:t xml:space="preserve">8. COMPACTACIÓN </w:t>
      </w:r>
    </w:p>
    <w:p w14:paraId="01E7AB70" w14:textId="77777777" w:rsidR="00B23F33" w:rsidRPr="00264929" w:rsidRDefault="00B23F33" w:rsidP="00B23F33">
      <w:pPr>
        <w:spacing w:line="240" w:lineRule="auto"/>
        <w:ind w:left="708"/>
        <w:jc w:val="both"/>
      </w:pPr>
      <w:r w:rsidRPr="00264929">
        <w:t>8.1. Inmediatamente después de tendida la mezcla asfáltica, será compactada.</w:t>
      </w:r>
    </w:p>
    <w:p w14:paraId="2FA89A91" w14:textId="77777777" w:rsidR="00B23F33" w:rsidRPr="00264929" w:rsidRDefault="00B23F33" w:rsidP="00B23F33">
      <w:pPr>
        <w:spacing w:line="240" w:lineRule="auto"/>
        <w:ind w:left="708"/>
        <w:jc w:val="both"/>
      </w:pPr>
      <w:r w:rsidRPr="00264929">
        <w:t>8.2. En el caso de carpetas de granulometría densa, la capa extendida se compactará lo necesario para lograr que cumpla con las características indicadas en el proyecto o aprobadas por La Dependencia.</w:t>
      </w:r>
    </w:p>
    <w:p w14:paraId="723E6CF7" w14:textId="77777777" w:rsidR="00B23F33" w:rsidRPr="00264929" w:rsidRDefault="00B23F33" w:rsidP="00B23F33">
      <w:pPr>
        <w:spacing w:line="240" w:lineRule="auto"/>
        <w:ind w:left="708"/>
        <w:jc w:val="both"/>
      </w:pPr>
      <w:r w:rsidRPr="00264929">
        <w:t xml:space="preserve">8.3. En el caso de carpetas de granulometría abierta, la mezcla se compactará mediante dos pasadas con compactadores de rodillo liso metálico estático, con una masa mínima de diez (10) toneladas. Si así lo aprueba La Dependencia, se dará solamente una pasada cuando, a su juicio, se detecte un posible </w:t>
      </w:r>
      <w:proofErr w:type="spellStart"/>
      <w:r w:rsidRPr="00264929">
        <w:t>fracturamiento</w:t>
      </w:r>
      <w:proofErr w:type="spellEnd"/>
      <w:r w:rsidRPr="00264929">
        <w:t xml:space="preserve"> del material pétreo.</w:t>
      </w:r>
    </w:p>
    <w:p w14:paraId="5FE72ABA" w14:textId="77777777" w:rsidR="00B23F33" w:rsidRPr="00264929" w:rsidRDefault="00B23F33" w:rsidP="00B23F33">
      <w:pPr>
        <w:spacing w:line="240" w:lineRule="auto"/>
        <w:ind w:left="708"/>
        <w:jc w:val="both"/>
      </w:pPr>
      <w:r w:rsidRPr="00264929">
        <w:t xml:space="preserve">8.4. En el caso de carpetas de granulometría discontinua, tipo </w:t>
      </w:r>
      <w:proofErr w:type="spellStart"/>
      <w:r w:rsidRPr="00264929">
        <w:t>SMA</w:t>
      </w:r>
      <w:proofErr w:type="spellEnd"/>
      <w:r w:rsidRPr="00264929">
        <w:t>, la capa extendida se compactará con compactadores de rodillo liso metálico en modo estático, con una masa mínima de diez (10) toneladas, con el número de pasadas necesario para que la mezcla alcance el grado de compactación indicado en el proyecto o aprobado por La Dependencia.</w:t>
      </w:r>
    </w:p>
    <w:p w14:paraId="425F0A18" w14:textId="77777777" w:rsidR="00B23F33" w:rsidRPr="00264929" w:rsidRDefault="00B23F33" w:rsidP="00B23F33">
      <w:pPr>
        <w:spacing w:line="240" w:lineRule="auto"/>
        <w:ind w:left="708"/>
        <w:jc w:val="both"/>
      </w:pPr>
      <w:r w:rsidRPr="00264929">
        <w:t>8.5. La compactación se hará longitudinalmente a la carretera, de las orillas hacia el centro en las tangentes y del interior al exterior en las curvas, con un traslape de cuando menos la mitad del ancho del compactador en cada pasada.</w:t>
      </w:r>
    </w:p>
    <w:p w14:paraId="53132378" w14:textId="77777777" w:rsidR="00B23F33" w:rsidRPr="00264929" w:rsidRDefault="00B23F33" w:rsidP="00B23F33">
      <w:pPr>
        <w:spacing w:line="240" w:lineRule="auto"/>
        <w:ind w:left="708"/>
        <w:jc w:val="both"/>
      </w:pPr>
      <w:r w:rsidRPr="00264929">
        <w:t>8.6. El uso de compactadores vibratorios sólo permitirá para la compactación de capas mayores de cuatro (4) centímetros de espesor, en carpetas de granulometría densa.</w:t>
      </w:r>
    </w:p>
    <w:p w14:paraId="204489E3" w14:textId="77777777" w:rsidR="00B23F33" w:rsidRPr="00264929" w:rsidRDefault="00B23F33" w:rsidP="00B23F33">
      <w:pPr>
        <w:spacing w:line="240" w:lineRule="auto"/>
        <w:ind w:left="708"/>
        <w:jc w:val="both"/>
      </w:pPr>
      <w:r w:rsidRPr="00264929">
        <w:lastRenderedPageBreak/>
        <w:t>8.7. La compactación se terminará cuando la mezcla asfáltica tenga una temperatura igual a la mínima conveniente para la compactación, conforme a lo indicado en el Inciso G. 7_3_ y se hayan alcanzado las características de la mezcla indicadas en los Incisos G_8.3. y (3.8.4_ de esta Norma.</w:t>
      </w:r>
    </w:p>
    <w:p w14:paraId="006A9466" w14:textId="77777777" w:rsidR="00B23F33" w:rsidRPr="00264929" w:rsidRDefault="00B23F33" w:rsidP="00B23F33">
      <w:pPr>
        <w:spacing w:line="240" w:lineRule="auto"/>
        <w:ind w:left="708"/>
        <w:jc w:val="both"/>
      </w:pPr>
      <w:r w:rsidRPr="00264929">
        <w:t>8.8. Por ningún motivo se estacionará el equipo de compactación, por periodos prolongados, sobre la carpeta recién compactada, para evitar que se produzcan deformaciones permanentes en la superficie terminada.</w:t>
      </w:r>
    </w:p>
    <w:p w14:paraId="13CBB2BF" w14:textId="77777777" w:rsidR="00B23F33" w:rsidRPr="00264929" w:rsidRDefault="00B23F33" w:rsidP="00B23F33">
      <w:pPr>
        <w:spacing w:line="240" w:lineRule="auto"/>
        <w:ind w:left="708"/>
        <w:jc w:val="both"/>
      </w:pPr>
      <w:r w:rsidRPr="00264929">
        <w:t xml:space="preserve">8.9. Se tendrá cuidado en mantener siempre bien humedecidos los rodillos compactadores para evitar que la mezcla caliente se adhiera y se provoquen imperfecciones en el acabado de la carpeta. </w:t>
      </w:r>
    </w:p>
    <w:p w14:paraId="08950AE1" w14:textId="77777777" w:rsidR="00F74071" w:rsidRPr="00264929" w:rsidRDefault="00F74071" w:rsidP="00B23F33">
      <w:pPr>
        <w:spacing w:line="240" w:lineRule="auto"/>
        <w:jc w:val="both"/>
      </w:pPr>
    </w:p>
    <w:p w14:paraId="58CF0F46" w14:textId="77777777" w:rsidR="00B23F33" w:rsidRPr="00264929" w:rsidRDefault="00B23F33" w:rsidP="00B23F33">
      <w:pPr>
        <w:spacing w:line="240" w:lineRule="auto"/>
        <w:jc w:val="both"/>
      </w:pPr>
      <w:r w:rsidRPr="00264929">
        <w:t xml:space="preserve">9. ACABADO </w:t>
      </w:r>
    </w:p>
    <w:p w14:paraId="1A89D519" w14:textId="77777777" w:rsidR="00B23F33" w:rsidRPr="00264929" w:rsidRDefault="00B23F33" w:rsidP="00B23F33">
      <w:pPr>
        <w:spacing w:line="240" w:lineRule="auto"/>
        <w:ind w:left="708"/>
        <w:jc w:val="both"/>
      </w:pPr>
      <w:r w:rsidRPr="00264929">
        <w:t xml:space="preserve">9.1. Una vez concluida la compactación en todo el ancho de la corona de la última capa de la carpeta de granulometría densa o de granulometría discontinua, tipo </w:t>
      </w:r>
      <w:proofErr w:type="spellStart"/>
      <w:r w:rsidRPr="00264929">
        <w:t>SMA</w:t>
      </w:r>
      <w:proofErr w:type="spellEnd"/>
      <w:r w:rsidRPr="00264929">
        <w:t>, se formará un chaflán en las orillas, cuya base será igual a uno coma cinco (1 ,5) veces el espesor de la carpeta asfáltica, compactándolo con el equipo adecuado. Para ello se utilizará mezcla asfáltica adicional, colocándola inmediatamente después del tendido, o bien directamente con las pavimentadoras si están equipadas para hacerlo.</w:t>
      </w:r>
    </w:p>
    <w:p w14:paraId="34C0E804" w14:textId="77777777" w:rsidR="00B23F33" w:rsidRPr="00264929" w:rsidRDefault="00B23F33" w:rsidP="00B23F33">
      <w:pPr>
        <w:spacing w:line="240" w:lineRule="auto"/>
        <w:ind w:left="708"/>
        <w:jc w:val="both"/>
      </w:pPr>
      <w:r w:rsidRPr="00264929">
        <w:t xml:space="preserve">9.2. En el caso de carpetas de granulometría abierta, una vez concluida la compactación en todo el ancho de la corona, se verificará que no se haya obstruido el drenaje lateral en ningún tramo. En el caso de que existan obstrucciones, el Contratista de Obra las eliminará por su cuenta y costo. </w:t>
      </w:r>
    </w:p>
    <w:p w14:paraId="6791A350" w14:textId="77777777" w:rsidR="00B23F33" w:rsidRPr="00264929" w:rsidRDefault="00B23F33" w:rsidP="00B23F33">
      <w:pPr>
        <w:spacing w:line="240" w:lineRule="auto"/>
        <w:jc w:val="both"/>
      </w:pPr>
      <w:r w:rsidRPr="00264929">
        <w:t>10. CONSERVACIÓN DE LOS TRABAJOS</w:t>
      </w:r>
    </w:p>
    <w:p w14:paraId="5933274D" w14:textId="77777777" w:rsidR="00B23F33" w:rsidRPr="00264929" w:rsidRDefault="00B23F33" w:rsidP="00B23F33">
      <w:pPr>
        <w:spacing w:line="240" w:lineRule="auto"/>
        <w:jc w:val="both"/>
      </w:pPr>
      <w:r w:rsidRPr="00264929">
        <w:t>Es responsabilidad del Contratista de Obra la conservación de la carpeta asfáltica hasta que haya sido recibida por La Dependencia, cuando la carretera sea operable.</w:t>
      </w:r>
    </w:p>
    <w:p w14:paraId="1A779CC0" w14:textId="77777777" w:rsidR="00B23F33" w:rsidRPr="00264929" w:rsidRDefault="00B23F33" w:rsidP="00B23F33">
      <w:pPr>
        <w:spacing w:line="240" w:lineRule="auto"/>
        <w:jc w:val="both"/>
      </w:pPr>
      <w:r w:rsidRPr="00264929">
        <w:t xml:space="preserve">MEDICIÓN: </w:t>
      </w:r>
      <w:r w:rsidRPr="00264929">
        <w:tab/>
        <w:t>Cuando la construcción de carpetas asfálticas con mezcla en caliente se contrate a precios unitarios por unidad de obra terminada y sea ejecutada conforme a lo indicado en esta Norma, a satisfacción de La Dependencia, se medirá según lo señalado en la Cláusula E. de la Norma N.LEGO.3, Ejecución de Obras, para determinar el avance o la cantidad de trabajo realizado para efecto de pago, tomando como unidad el metro cúbico de carpeta terminada, según su tipo y para cada banco en particular, con aproximación a la unidad. El volumen de cada tramo de un (1) kilómetro o fracción, se determinará mediante la siguiente fórmula:</w:t>
      </w:r>
    </w:p>
    <w:p w14:paraId="79C53B2D" w14:textId="77777777" w:rsidR="00B23F33" w:rsidRPr="00264929" w:rsidRDefault="00B23F33" w:rsidP="00B23F33">
      <w:pPr>
        <w:spacing w:line="240" w:lineRule="auto"/>
        <w:jc w:val="both"/>
      </w:pPr>
    </w:p>
    <w:p w14:paraId="1E7C2DDA" w14:textId="77777777" w:rsidR="00B23F33" w:rsidRPr="00264929" w:rsidRDefault="00B23F33" w:rsidP="00B23F33">
      <w:pPr>
        <w:spacing w:line="240" w:lineRule="auto"/>
        <w:jc w:val="center"/>
      </w:pPr>
      <w:r w:rsidRPr="00264929">
        <w:rPr>
          <w:noProof/>
          <w:lang w:eastAsia="es-MX"/>
        </w:rPr>
        <w:lastRenderedPageBreak/>
        <w:drawing>
          <wp:inline distT="0" distB="0" distL="0" distR="0" wp14:anchorId="05904C7B" wp14:editId="6742BAEA">
            <wp:extent cx="4536000" cy="2356992"/>
            <wp:effectExtent l="0" t="0" r="0" b="571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36000" cy="2356992"/>
                    </a:xfrm>
                    <a:prstGeom prst="rect">
                      <a:avLst/>
                    </a:prstGeom>
                    <a:noFill/>
                    <a:ln>
                      <a:noFill/>
                    </a:ln>
                  </pic:spPr>
                </pic:pic>
              </a:graphicData>
            </a:graphic>
          </wp:inline>
        </w:drawing>
      </w:r>
    </w:p>
    <w:p w14:paraId="1CF7CB74" w14:textId="77777777" w:rsidR="00B23F33" w:rsidRPr="00264929" w:rsidRDefault="00B23F33" w:rsidP="00B23F33">
      <w:pPr>
        <w:spacing w:line="240" w:lineRule="auto"/>
        <w:jc w:val="both"/>
      </w:pPr>
    </w:p>
    <w:p w14:paraId="6944F103" w14:textId="77777777" w:rsidR="00B23F33" w:rsidRPr="00264929" w:rsidRDefault="00B23F33" w:rsidP="00B23F33">
      <w:pPr>
        <w:spacing w:line="240" w:lineRule="auto"/>
        <w:jc w:val="both"/>
      </w:pPr>
      <w:r w:rsidRPr="00264929">
        <w:t>La Dependencia medirá y pagará como máximo el volumen de la carpeta asfáltica que resulte del espesor de proyecto más un (1) centímetro por el ancho de proyecto más un (1) centímetro. Para el cálculo del volumen en el tramo medido se puede usar el formato que se muestra en la Tabla 3 de esta Norma.</w:t>
      </w:r>
    </w:p>
    <w:p w14:paraId="14DEF20F" w14:textId="77777777" w:rsidR="00B23F33" w:rsidRPr="00264929" w:rsidRDefault="00B23F33" w:rsidP="00B23F33">
      <w:pPr>
        <w:spacing w:line="240" w:lineRule="auto"/>
        <w:jc w:val="center"/>
      </w:pPr>
      <w:r w:rsidRPr="00264929">
        <w:rPr>
          <w:noProof/>
          <w:lang w:eastAsia="es-MX"/>
        </w:rPr>
        <w:drawing>
          <wp:inline distT="0" distB="0" distL="0" distR="0" wp14:anchorId="2E9B0F38" wp14:editId="0DA3A54F">
            <wp:extent cx="5610860" cy="3811905"/>
            <wp:effectExtent l="0" t="0" r="889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10860" cy="3811905"/>
                    </a:xfrm>
                    <a:prstGeom prst="rect">
                      <a:avLst/>
                    </a:prstGeom>
                    <a:noFill/>
                    <a:ln>
                      <a:noFill/>
                    </a:ln>
                  </pic:spPr>
                </pic:pic>
              </a:graphicData>
            </a:graphic>
          </wp:inline>
        </w:drawing>
      </w:r>
    </w:p>
    <w:p w14:paraId="47F8E77D" w14:textId="77777777" w:rsidR="00B23F33" w:rsidRPr="00264929" w:rsidRDefault="00B23F33" w:rsidP="00B23F33">
      <w:pPr>
        <w:spacing w:line="240" w:lineRule="auto"/>
        <w:jc w:val="both"/>
      </w:pPr>
      <w:r w:rsidRPr="00264929">
        <w:t xml:space="preserve">BASE DE PAGO: </w:t>
      </w:r>
      <w:r w:rsidRPr="00264929">
        <w:tab/>
        <w:t xml:space="preserve">Cuando la construcción de carpetas asfálticas con mezcla en caliente se contrate a precios unitarios por unidad de obra terminada y sea medida de acuerdo con lo indicado en </w:t>
      </w:r>
      <w:r w:rsidRPr="00264929">
        <w:lastRenderedPageBreak/>
        <w:t>la Cláusula l. de esta Norma, se pagará al precio fijado en el contrato para el metro cúbico de carpeta terminada en cada tramo de un (1) kilómetro o fracción, según su tipo y para cada banco en particular. Estos precios unitarios, conforme a lo indicado en la Cláusula F. de la Norma N.LEG.3, Ejecución de Obras incluyen lo que corresponda por:</w:t>
      </w:r>
    </w:p>
    <w:p w14:paraId="32D58F89" w14:textId="77777777" w:rsidR="00B23F33" w:rsidRPr="00264929" w:rsidRDefault="00B23F33" w:rsidP="00B23F33">
      <w:pPr>
        <w:pStyle w:val="Prrafodelista"/>
        <w:numPr>
          <w:ilvl w:val="0"/>
          <w:numId w:val="12"/>
        </w:numPr>
        <w:spacing w:line="240" w:lineRule="auto"/>
        <w:jc w:val="both"/>
      </w:pPr>
      <w:r w:rsidRPr="00264929">
        <w:t>Valor de adquisición o producción de los materiales asfálticos para la carpeta y para el riego de liga, así como de los aditivos que se requieran. Limpieza del tanque en que se transporten, movimientos en la planta de producción y en el lugar de destino, carga al equipo de transporte, transporte al lugar de almacenamiento, descarga en el depósito, cargo por almacenamiento y todas las operaciones de calentamiento y bombeo requeridas.</w:t>
      </w:r>
    </w:p>
    <w:p w14:paraId="45F04E8A" w14:textId="77777777" w:rsidR="00B23F33" w:rsidRPr="00264929" w:rsidRDefault="00B23F33" w:rsidP="00B23F33">
      <w:pPr>
        <w:pStyle w:val="Prrafodelista"/>
        <w:numPr>
          <w:ilvl w:val="0"/>
          <w:numId w:val="12"/>
        </w:numPr>
        <w:spacing w:line="240" w:lineRule="auto"/>
        <w:jc w:val="both"/>
      </w:pPr>
      <w:r w:rsidRPr="00264929">
        <w:t>Desmonte y despalme de los bancos; extracción del material pétreo aprovechable y del desperdicio, cualesquiera que sean sus clasificaciones; cribados y desperdicios de los cribados; trituración parcial o total; lavado o eliminación del polvo superficial adherido a los materiales; cargas, descargas y todos los acarreos de los materiales y de los desperdicios; formación de los almacenamientos y clasificación de los materiales pétreos separándolos por tamaños.</w:t>
      </w:r>
    </w:p>
    <w:p w14:paraId="2F01E0D2" w14:textId="77777777" w:rsidR="00B23F33" w:rsidRPr="00264929" w:rsidRDefault="00B23F33" w:rsidP="00B23F33">
      <w:pPr>
        <w:pStyle w:val="Prrafodelista"/>
        <w:numPr>
          <w:ilvl w:val="0"/>
          <w:numId w:val="12"/>
        </w:numPr>
        <w:spacing w:line="240" w:lineRule="auto"/>
        <w:jc w:val="both"/>
      </w:pPr>
      <w:r w:rsidRPr="00264929">
        <w:t>Instalación, alimentación y desmantelamiento de las plantas.</w:t>
      </w:r>
    </w:p>
    <w:p w14:paraId="761AA636" w14:textId="77777777" w:rsidR="00B23F33" w:rsidRPr="00264929" w:rsidRDefault="00B23F33" w:rsidP="00B23F33">
      <w:pPr>
        <w:pStyle w:val="Prrafodelista"/>
        <w:numPr>
          <w:ilvl w:val="0"/>
          <w:numId w:val="12"/>
        </w:numPr>
        <w:spacing w:line="240" w:lineRule="auto"/>
        <w:jc w:val="both"/>
      </w:pPr>
      <w:r w:rsidRPr="00264929">
        <w:t>Secado del material pétreo; dosificación, calentamiento y mezclado de los materiales pétreos, asfálticos y aditivos.</w:t>
      </w:r>
    </w:p>
    <w:p w14:paraId="77676238" w14:textId="77777777" w:rsidR="00B23F33" w:rsidRPr="00264929" w:rsidRDefault="00B23F33" w:rsidP="00B23F33">
      <w:pPr>
        <w:pStyle w:val="Prrafodelista"/>
        <w:numPr>
          <w:ilvl w:val="0"/>
          <w:numId w:val="12"/>
        </w:numPr>
        <w:spacing w:line="240" w:lineRule="auto"/>
        <w:jc w:val="both"/>
      </w:pPr>
      <w:r w:rsidRPr="00264929">
        <w:t>Barrido y limpieza de la superficie sobre la que se construirá la carpeta.</w:t>
      </w:r>
    </w:p>
    <w:p w14:paraId="5430013E" w14:textId="77777777" w:rsidR="00B23F33" w:rsidRPr="00264929" w:rsidRDefault="00B23F33" w:rsidP="00B23F33">
      <w:pPr>
        <w:pStyle w:val="Prrafodelista"/>
        <w:numPr>
          <w:ilvl w:val="0"/>
          <w:numId w:val="12"/>
        </w:numPr>
        <w:spacing w:line="240" w:lineRule="auto"/>
        <w:jc w:val="both"/>
      </w:pPr>
      <w:r w:rsidRPr="00264929">
        <w:t xml:space="preserve">Aplicación del riego de liga según lo indicado en la Norma </w:t>
      </w:r>
      <w:proofErr w:type="spellStart"/>
      <w:r w:rsidRPr="00264929">
        <w:t>N.CTR.CAR.I</w:t>
      </w:r>
      <w:proofErr w:type="spellEnd"/>
      <w:r w:rsidRPr="00264929">
        <w:t xml:space="preserve"> -04-005, Riegos de Liga.</w:t>
      </w:r>
    </w:p>
    <w:p w14:paraId="50AC8DF3" w14:textId="77777777" w:rsidR="00B23F33" w:rsidRPr="00264929" w:rsidRDefault="00B23F33" w:rsidP="00B23F33">
      <w:pPr>
        <w:pStyle w:val="Prrafodelista"/>
        <w:numPr>
          <w:ilvl w:val="0"/>
          <w:numId w:val="13"/>
        </w:numPr>
        <w:spacing w:line="240" w:lineRule="auto"/>
        <w:jc w:val="both"/>
      </w:pPr>
      <w:r w:rsidRPr="00264929">
        <w:t>Cargas en la planta de la mezcla asfáltica al equipo de transporte y acarreo al lugar de tendido.</w:t>
      </w:r>
    </w:p>
    <w:p w14:paraId="06CE88BC" w14:textId="77777777" w:rsidR="00B23F33" w:rsidRPr="00264929" w:rsidRDefault="00B23F33" w:rsidP="00B23F33">
      <w:pPr>
        <w:pStyle w:val="Prrafodelista"/>
        <w:numPr>
          <w:ilvl w:val="0"/>
          <w:numId w:val="13"/>
        </w:numPr>
        <w:spacing w:line="240" w:lineRule="auto"/>
        <w:jc w:val="both"/>
      </w:pPr>
      <w:r w:rsidRPr="00264929">
        <w:t>Tendido y compactación de la mezcla asfáltica.</w:t>
      </w:r>
    </w:p>
    <w:p w14:paraId="3C604586" w14:textId="77777777" w:rsidR="00B23F33" w:rsidRPr="00264929" w:rsidRDefault="00B23F33" w:rsidP="00B23F33">
      <w:pPr>
        <w:pStyle w:val="Prrafodelista"/>
        <w:numPr>
          <w:ilvl w:val="0"/>
          <w:numId w:val="13"/>
        </w:numPr>
        <w:spacing w:line="240" w:lineRule="auto"/>
        <w:jc w:val="both"/>
      </w:pPr>
      <w:r w:rsidRPr="00264929">
        <w:t>Los tiempos de los vehículos empleados en los transportes de todos los materiales durante las cargas y las descargas.</w:t>
      </w:r>
    </w:p>
    <w:p w14:paraId="54580C7B" w14:textId="77777777" w:rsidR="00B23F33" w:rsidRPr="00264929" w:rsidRDefault="00B23F33" w:rsidP="00B23F33">
      <w:pPr>
        <w:pStyle w:val="Prrafodelista"/>
        <w:numPr>
          <w:ilvl w:val="0"/>
          <w:numId w:val="13"/>
        </w:numPr>
        <w:spacing w:line="240" w:lineRule="auto"/>
        <w:jc w:val="both"/>
      </w:pPr>
      <w:r w:rsidRPr="00264929">
        <w:t>La conservación de la carpeta asfáltica hasta que sea recibida por La Dependencia.</w:t>
      </w:r>
    </w:p>
    <w:p w14:paraId="50E3AC9D" w14:textId="77777777" w:rsidR="00B23F33" w:rsidRPr="00264929" w:rsidRDefault="00B23F33" w:rsidP="00B23F33">
      <w:pPr>
        <w:pStyle w:val="Prrafodelista"/>
        <w:numPr>
          <w:ilvl w:val="0"/>
          <w:numId w:val="13"/>
        </w:numPr>
        <w:spacing w:line="240" w:lineRule="auto"/>
        <w:jc w:val="both"/>
      </w:pPr>
      <w:r w:rsidRPr="00264929">
        <w:t>Y todo lo necesario para la correcta ejecución de este concepto.</w:t>
      </w:r>
    </w:p>
    <w:p w14:paraId="4961EC62" w14:textId="77777777" w:rsidR="00B23F33" w:rsidRPr="00264929" w:rsidRDefault="00B23F33" w:rsidP="00B23F33">
      <w:pPr>
        <w:spacing w:line="240" w:lineRule="auto"/>
        <w:jc w:val="both"/>
      </w:pPr>
      <w:r w:rsidRPr="00264929">
        <w:t>Cuando procedan estímulos por mejoramiento de calidad o sanciones por incumplimiento de calidad, de acuerdo con los índices de perfil de la carpeta asfáltica, que se obtengan según se señala en la Fracción H.2. se pagará al Contratista de Obra una bonificación o se le hará una deducción, según corresponda, calculada para cada tramo de un (1) kilómetro o fracción, medido como se indica en la Cláusula l. de esta Norma, mediante la siguiente fórmula:</w:t>
      </w:r>
    </w:p>
    <w:p w14:paraId="4CB65447" w14:textId="77777777" w:rsidR="00B23F33" w:rsidRPr="00264929" w:rsidRDefault="00B23F33" w:rsidP="00B23F33">
      <w:pPr>
        <w:spacing w:line="240" w:lineRule="auto"/>
        <w:jc w:val="both"/>
      </w:pPr>
    </w:p>
    <w:p w14:paraId="09CBF81F" w14:textId="77777777" w:rsidR="00B23F33" w:rsidRPr="00264929" w:rsidRDefault="00B23F33" w:rsidP="00B23F33">
      <w:pPr>
        <w:spacing w:line="240" w:lineRule="auto"/>
        <w:jc w:val="center"/>
      </w:pPr>
      <w:r w:rsidRPr="00264929">
        <w:rPr>
          <w:noProof/>
          <w:lang w:eastAsia="es-MX"/>
        </w:rPr>
        <w:lastRenderedPageBreak/>
        <w:drawing>
          <wp:inline distT="0" distB="0" distL="0" distR="0" wp14:anchorId="5A098E3E" wp14:editId="7E3235B1">
            <wp:extent cx="4536000" cy="2400198"/>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36000" cy="2400198"/>
                    </a:xfrm>
                    <a:prstGeom prst="rect">
                      <a:avLst/>
                    </a:prstGeom>
                    <a:noFill/>
                    <a:ln>
                      <a:noFill/>
                    </a:ln>
                  </pic:spPr>
                </pic:pic>
              </a:graphicData>
            </a:graphic>
          </wp:inline>
        </w:drawing>
      </w:r>
    </w:p>
    <w:p w14:paraId="70FA65F2" w14:textId="77777777" w:rsidR="00B23F33" w:rsidRPr="00264929" w:rsidRDefault="00B23F33" w:rsidP="00B23F33">
      <w:pPr>
        <w:spacing w:line="240" w:lineRule="auto"/>
        <w:jc w:val="center"/>
      </w:pPr>
      <w:r w:rsidRPr="00264929">
        <w:rPr>
          <w:noProof/>
          <w:lang w:eastAsia="es-MX"/>
        </w:rPr>
        <w:drawing>
          <wp:inline distT="0" distB="0" distL="0" distR="0" wp14:anchorId="6FC9C16A" wp14:editId="44DD7083">
            <wp:extent cx="4639410" cy="2988000"/>
            <wp:effectExtent l="0" t="0" r="8890" b="317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39410" cy="2988000"/>
                    </a:xfrm>
                    <a:prstGeom prst="rect">
                      <a:avLst/>
                    </a:prstGeom>
                    <a:noFill/>
                    <a:ln>
                      <a:noFill/>
                    </a:ln>
                  </pic:spPr>
                </pic:pic>
              </a:graphicData>
            </a:graphic>
          </wp:inline>
        </w:drawing>
      </w:r>
    </w:p>
    <w:p w14:paraId="5125E6F4" w14:textId="77777777" w:rsidR="00B23F33" w:rsidRPr="00264929" w:rsidRDefault="00B23F33" w:rsidP="00B23F33">
      <w:pPr>
        <w:spacing w:line="240" w:lineRule="auto"/>
        <w:jc w:val="both"/>
      </w:pPr>
    </w:p>
    <w:p w14:paraId="361A0A2A" w14:textId="77777777" w:rsidR="00B23F33" w:rsidRPr="00264929" w:rsidRDefault="00B23F33" w:rsidP="00B23F33">
      <w:pPr>
        <w:spacing w:line="240" w:lineRule="auto"/>
        <w:jc w:val="both"/>
      </w:pPr>
      <w:r w:rsidRPr="00264929">
        <w:t>Para calcular el factor promedio de estímulo o sanción (F) se puede utilizar el formato que se muestra en la Tabla 5, en el que, para cada línea de tendido y subtramo, se anota el factor de estímulo o sanción (F) tomado de la Tabla 4, de acuerdo con el índice de perfil (</w:t>
      </w:r>
      <w:proofErr w:type="spellStart"/>
      <w:r w:rsidRPr="00264929">
        <w:t>lp</w:t>
      </w:r>
      <w:proofErr w:type="spellEnd"/>
      <w:r w:rsidRPr="00264929">
        <w:t>) obtenido de la Tabla 1 y se calcula el promedio aritmético de todos los factores de estímulo o sanción (F) de cada tramo, que se anota en la última columna del formato, en el cuadro correspondiente. Para subtramos que hayan sido corregidos como se indica en el Inciso H.2.5. de esta Norma, el factor de estímulo o sanción (F) correspondiente se determina con base en el índice de perfil (IPC) logrado después de la corrección. Si el tramo tiene más de dos (2) líneas de tendido, al formato se le agregan las columnas que sean necesarias para completar el número de líneas de tendido.</w:t>
      </w:r>
    </w:p>
    <w:p w14:paraId="2004B9D6" w14:textId="77777777" w:rsidR="00B23F33" w:rsidRPr="00264929" w:rsidRDefault="00B23F33" w:rsidP="00B23F33">
      <w:pPr>
        <w:spacing w:line="240" w:lineRule="auto"/>
        <w:jc w:val="both"/>
      </w:pPr>
    </w:p>
    <w:p w14:paraId="705A12A4" w14:textId="77777777" w:rsidR="00B23F33" w:rsidRPr="00264929" w:rsidRDefault="00B23F33" w:rsidP="00B23F33">
      <w:pPr>
        <w:spacing w:line="240" w:lineRule="auto"/>
        <w:jc w:val="both"/>
      </w:pPr>
    </w:p>
    <w:p w14:paraId="4A8A1DDB" w14:textId="77777777" w:rsidR="00B23F33" w:rsidRPr="00264929" w:rsidRDefault="00B23F33" w:rsidP="00B23F33">
      <w:pPr>
        <w:spacing w:line="240" w:lineRule="auto"/>
        <w:jc w:val="center"/>
      </w:pPr>
    </w:p>
    <w:p w14:paraId="2FA83333" w14:textId="77777777" w:rsidR="00B23F33" w:rsidRPr="00264929" w:rsidRDefault="00B23F33" w:rsidP="00B23F33">
      <w:pPr>
        <w:spacing w:line="240" w:lineRule="auto"/>
        <w:jc w:val="center"/>
      </w:pPr>
      <w:r w:rsidRPr="00264929">
        <w:rPr>
          <w:noProof/>
          <w:lang w:eastAsia="es-MX"/>
        </w:rPr>
        <w:drawing>
          <wp:inline distT="0" distB="0" distL="0" distR="0" wp14:anchorId="74CA49DD" wp14:editId="122C3442">
            <wp:extent cx="5326384" cy="5400000"/>
            <wp:effectExtent l="0" t="0" r="762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26384" cy="5400000"/>
                    </a:xfrm>
                    <a:prstGeom prst="rect">
                      <a:avLst/>
                    </a:prstGeom>
                    <a:noFill/>
                    <a:ln>
                      <a:noFill/>
                    </a:ln>
                  </pic:spPr>
                </pic:pic>
              </a:graphicData>
            </a:graphic>
          </wp:inline>
        </w:drawing>
      </w:r>
    </w:p>
    <w:p w14:paraId="62C100CB" w14:textId="77777777" w:rsidR="00B23F33" w:rsidRPr="00264929" w:rsidRDefault="00B23F33" w:rsidP="00B23F33">
      <w:pPr>
        <w:spacing w:line="240" w:lineRule="auto"/>
        <w:jc w:val="both"/>
      </w:pPr>
    </w:p>
    <w:p w14:paraId="214860B6" w14:textId="77777777" w:rsidR="00B23F33" w:rsidRPr="00264929" w:rsidRDefault="00B23F33" w:rsidP="00B23F33">
      <w:pPr>
        <w:spacing w:line="240" w:lineRule="auto"/>
        <w:jc w:val="both"/>
      </w:pPr>
      <w:r w:rsidRPr="00264929">
        <w:t>Asimismo, para calcular el estímulo o la sanción (E) de cada tramo, se puede usar la Tabla 3, en la que se anotan los factores promedio de estímulo o sanción (F) correspondientes, calculados en la Tabla 5 de esta Norma.</w:t>
      </w:r>
    </w:p>
    <w:p w14:paraId="70B2EE58" w14:textId="77777777" w:rsidR="00B23F33" w:rsidRPr="00264929" w:rsidRDefault="00B23F33" w:rsidP="00B23F33">
      <w:pPr>
        <w:spacing w:line="240" w:lineRule="auto"/>
        <w:jc w:val="both"/>
      </w:pPr>
      <w:r w:rsidRPr="00264929">
        <w:t xml:space="preserve">ESTIMACIÓN Y PAGO: </w:t>
      </w:r>
      <w:r w:rsidRPr="00264929">
        <w:tab/>
        <w:t>La estimación y pago de las carpetas asfálticas con mezcla en caliente se efectuará de acuerdo con lo señalado en la Cláusula G. de la Norma N.LEG.3, Ejecución de Obras.</w:t>
      </w:r>
    </w:p>
    <w:p w14:paraId="1B6EAA12" w14:textId="77777777" w:rsidR="00B23F33" w:rsidRPr="00264929" w:rsidRDefault="00B23F33" w:rsidP="00B23F33">
      <w:pPr>
        <w:spacing w:line="240" w:lineRule="auto"/>
        <w:jc w:val="both"/>
      </w:pPr>
      <w:r w:rsidRPr="00264929">
        <w:t xml:space="preserve">RECEPCIÓN DE LA OBRA: </w:t>
      </w:r>
      <w:r w:rsidRPr="00264929">
        <w:tab/>
        <w:t xml:space="preserve">Una vez concluida la construcción de la carpeta asfáltica con mezcla en caliente, La Dependencia la aprobará y al término de la obra, cuando la carretera sea operable la </w:t>
      </w:r>
      <w:r w:rsidRPr="00264929">
        <w:lastRenderedPageBreak/>
        <w:t>recibirá conforme a lo señalado en la Cláusula H. de la Norma N.LEG.3, Ejecución de Obras, aplicando en su caso, las sanciones a que se refiere la Cláusula l. de la misma Norma.</w:t>
      </w:r>
    </w:p>
    <w:p w14:paraId="7F7F3101" w14:textId="77777777" w:rsidR="00B23F33" w:rsidRPr="00264929" w:rsidRDefault="00B23F33" w:rsidP="00B23F33">
      <w:pPr>
        <w:spacing w:line="240" w:lineRule="auto"/>
        <w:jc w:val="both"/>
      </w:pPr>
    </w:p>
    <w:p w14:paraId="4D87E39B" w14:textId="77777777" w:rsidR="00906CDE" w:rsidRDefault="00906CDE" w:rsidP="00906CDE">
      <w:pPr>
        <w:spacing w:line="240" w:lineRule="auto"/>
        <w:jc w:val="both"/>
      </w:pPr>
    </w:p>
    <w:p w14:paraId="71338F0B" w14:textId="77777777" w:rsidR="00906CDE" w:rsidRDefault="00906CDE" w:rsidP="00906CDE">
      <w:pPr>
        <w:pStyle w:val="Prrafodelista"/>
        <w:numPr>
          <w:ilvl w:val="0"/>
          <w:numId w:val="11"/>
        </w:numPr>
        <w:spacing w:line="240" w:lineRule="auto"/>
        <w:jc w:val="both"/>
      </w:pPr>
      <w:r w:rsidRPr="00590749">
        <w:t>SEÑALAMIENTO HORIZONTAL Y VERTICAL DE CARRETERAS Y VIALIDADES URBANAS</w:t>
      </w:r>
    </w:p>
    <w:p w14:paraId="62037BC0" w14:textId="77777777" w:rsidR="00906CDE" w:rsidRDefault="00906CDE" w:rsidP="00906CDE">
      <w:pPr>
        <w:spacing w:line="240" w:lineRule="auto"/>
        <w:jc w:val="both"/>
      </w:pPr>
      <w:r w:rsidRPr="00590749">
        <w:t>INTRODUCCIÓN</w:t>
      </w:r>
      <w:r>
        <w:t xml:space="preserve">: </w:t>
      </w:r>
      <w:r>
        <w:tab/>
        <w:t>El señalamiento horizontal y vertical de carreteras y vialidades urbanas se integra mediante marcas en el pavimento y en las estructuras adyacentes; tableros con símbolos, pictogramas y leyendas, así como otros elementos, constituyendo un sistema que tiene por objeto delinear las características geométricas de esas vías públicas; denotar todos aquellos elementos estructurales que estén instalados dentro del derecho de vía; prevenir sobre la existencia de algún peligro potencial en el camino y su naturaleza; regular el tránsito señalando la existencia de limitaciones físicas o prohibiciones reglamentarias que restringen su uso; guiar oportunamente a los usuarios a lo largo de sus itinerarios, indicando los nombres y ubicaciones de las poblaciones, los lugares de interés y las distancias en kilómetros, e informando sobre la existencia de servicios o de lugares de interés turístico o recreativo, transmitiéndoles indicaciones relacionadas con su seguridad y con la protección de las vías de comunicación, para regular y canalizar correctamente el tránsito de vehículos y peatones, por lo que, con el propósito de facilitar que los usuarios comprendan esas indicaciones, dicho sistema debe ser uniforme en todo el territorio nacional, para disminuir la ocurrencia de accidentes.</w:t>
      </w:r>
    </w:p>
    <w:p w14:paraId="3AAF5E2D" w14:textId="77777777" w:rsidR="00906CDE" w:rsidRDefault="00906CDE" w:rsidP="00906CDE">
      <w:pPr>
        <w:spacing w:line="240" w:lineRule="auto"/>
        <w:jc w:val="both"/>
      </w:pPr>
      <w:r>
        <w:t xml:space="preserve">OBJETIVO: </w:t>
      </w:r>
      <w:r>
        <w:tab/>
        <w:t>La presente Norma Oficial Mexicana tiene por objeto establecer los requisitos generales que han de considerarse para diseñar e implantar el señalamiento vial de las carreteras y vialidades urbanas de jurisdicción federal, estatal y municipal.</w:t>
      </w:r>
    </w:p>
    <w:p w14:paraId="74BCADA0" w14:textId="77777777" w:rsidR="00906CDE" w:rsidRDefault="00906CDE" w:rsidP="00906CDE">
      <w:pPr>
        <w:spacing w:line="240" w:lineRule="auto"/>
        <w:jc w:val="both"/>
      </w:pPr>
      <w:r>
        <w:t xml:space="preserve">CAMPO DE APLICACIÓN: </w:t>
      </w:r>
      <w:r>
        <w:tab/>
        <w:t>Con el propósito de que el señalamiento vial sea de ayuda para que los vehículos, tanto del autotransporte federal como público en general, transiten en forma segura, esta Norma es de aplicación obligatoria en:</w:t>
      </w:r>
    </w:p>
    <w:p w14:paraId="055DC5B2" w14:textId="77777777" w:rsidR="00906CDE" w:rsidRDefault="00906CDE" w:rsidP="00906CDE">
      <w:pPr>
        <w:pStyle w:val="Prrafodelista"/>
        <w:numPr>
          <w:ilvl w:val="0"/>
          <w:numId w:val="14"/>
        </w:numPr>
        <w:spacing w:line="240" w:lineRule="auto"/>
        <w:jc w:val="both"/>
      </w:pPr>
      <w:r>
        <w:t>Las carreteras y vialidades urbanas federales;</w:t>
      </w:r>
    </w:p>
    <w:p w14:paraId="7975E6CC" w14:textId="77777777" w:rsidR="00906CDE" w:rsidRDefault="00906CDE" w:rsidP="00906CDE">
      <w:pPr>
        <w:pStyle w:val="Prrafodelista"/>
        <w:numPr>
          <w:ilvl w:val="0"/>
          <w:numId w:val="14"/>
        </w:numPr>
        <w:spacing w:line="240" w:lineRule="auto"/>
        <w:jc w:val="both"/>
      </w:pPr>
      <w:r>
        <w:t>las carreteras estatales y municipales;</w:t>
      </w:r>
    </w:p>
    <w:p w14:paraId="3B241599" w14:textId="77777777" w:rsidR="00906CDE" w:rsidRDefault="00906CDE" w:rsidP="00906CDE">
      <w:pPr>
        <w:pStyle w:val="Prrafodelista"/>
        <w:numPr>
          <w:ilvl w:val="0"/>
          <w:numId w:val="14"/>
        </w:numPr>
        <w:spacing w:line="240" w:lineRule="auto"/>
        <w:jc w:val="both"/>
      </w:pPr>
      <w:r>
        <w:t>las vialidades urbanas que sirvan de enlace entre las carreteras federales, estatales y municipales;</w:t>
      </w:r>
    </w:p>
    <w:p w14:paraId="725D613A" w14:textId="77777777" w:rsidR="00906CDE" w:rsidRDefault="00906CDE" w:rsidP="00906CDE">
      <w:pPr>
        <w:pStyle w:val="Prrafodelista"/>
        <w:numPr>
          <w:ilvl w:val="0"/>
          <w:numId w:val="14"/>
        </w:numPr>
        <w:spacing w:line="240" w:lineRule="auto"/>
        <w:jc w:val="both"/>
      </w:pPr>
      <w:r>
        <w:t>las vialidades urbanas que crucen a nivel con vías férreas, así como las que comuniquen a las terminales federales de autotransporte de pasaje o de carga, a los aeropuertos y aeropistas, a las estaciones ferroviarias, a los puertos marítimos, a los puertos fronterizos, a los parques industriales, a los destacamentos militares, de la Policía Federal, de la Cruz Roja Mexicana y a las instalaciones de protección civil;</w:t>
      </w:r>
    </w:p>
    <w:p w14:paraId="0367D553" w14:textId="77777777" w:rsidR="00906CDE" w:rsidRDefault="00906CDE" w:rsidP="00906CDE">
      <w:pPr>
        <w:pStyle w:val="Prrafodelista"/>
        <w:numPr>
          <w:ilvl w:val="0"/>
          <w:numId w:val="14"/>
        </w:numPr>
        <w:spacing w:line="240" w:lineRule="auto"/>
        <w:jc w:val="both"/>
      </w:pPr>
      <w:r>
        <w:t>las vialidades urbanas del Distrito Federal, y</w:t>
      </w:r>
    </w:p>
    <w:p w14:paraId="416F9051" w14:textId="77777777" w:rsidR="00906CDE" w:rsidRDefault="00906CDE" w:rsidP="00906CDE">
      <w:pPr>
        <w:pStyle w:val="Prrafodelista"/>
        <w:numPr>
          <w:ilvl w:val="0"/>
          <w:numId w:val="14"/>
        </w:numPr>
        <w:spacing w:line="240" w:lineRule="auto"/>
        <w:jc w:val="both"/>
      </w:pPr>
      <w:r>
        <w:t>otras vialidades urbanas que las autoridades estatales y municipales así lo establezcan.</w:t>
      </w:r>
    </w:p>
    <w:p w14:paraId="700051FC" w14:textId="77777777" w:rsidR="00906CDE" w:rsidRDefault="00906CDE" w:rsidP="00906CDE">
      <w:pPr>
        <w:spacing w:line="240" w:lineRule="auto"/>
        <w:jc w:val="both"/>
      </w:pPr>
      <w:r>
        <w:t>Las intersecciones formadas por las carreteras y vialidades referidas, con otras vialidades urbanas, se señalizarán conforme a lo establecido en esta Norma.</w:t>
      </w:r>
    </w:p>
    <w:p w14:paraId="5756133A" w14:textId="77777777" w:rsidR="00906CDE" w:rsidRDefault="00906CDE" w:rsidP="00906CDE">
      <w:pPr>
        <w:spacing w:line="240" w:lineRule="auto"/>
        <w:jc w:val="both"/>
      </w:pPr>
      <w:r w:rsidRPr="00CA528A">
        <w:t>PINTURAS PARA SEÑALAMIENTO HORIZONTAL</w:t>
      </w:r>
      <w:r>
        <w:t xml:space="preserve">: </w:t>
      </w:r>
      <w:r>
        <w:tab/>
        <w:t xml:space="preserve">Las pinturas para señalamiento horizontal son mezclas constituidas por pigmentos, vehículos y esferas de vidrio que pueden agregarse durante su </w:t>
      </w:r>
      <w:r>
        <w:lastRenderedPageBreak/>
        <w:t xml:space="preserve">aplicación como elementos </w:t>
      </w:r>
      <w:proofErr w:type="spellStart"/>
      <w:r>
        <w:t>retrorreflejantes</w:t>
      </w:r>
      <w:proofErr w:type="spellEnd"/>
      <w:r>
        <w:t>. Al secarse forman una película sólida de apariencia específica que se emplea para marcar sobre el pavimento, guarniciones, estructuras de concreto y mampostería, rayas, símbolos y letras que tienen por objeto delinear las características geométricas de las vialidades y denotar todos aquellos elementos estructurales que estén instalados dentro del derecho de vía. Las pinturas para señalamiento horizontal, de acuerdo con el vehículo empleado en su formulación, se clasifican en:</w:t>
      </w:r>
    </w:p>
    <w:p w14:paraId="1C2C7A74" w14:textId="77777777" w:rsidR="00906CDE" w:rsidRDefault="00906CDE" w:rsidP="00906CDE">
      <w:pPr>
        <w:pStyle w:val="Prrafodelista"/>
        <w:numPr>
          <w:ilvl w:val="0"/>
          <w:numId w:val="15"/>
        </w:numPr>
        <w:spacing w:line="240" w:lineRule="auto"/>
        <w:jc w:val="both"/>
      </w:pPr>
      <w:r>
        <w:t xml:space="preserve">PINTURAS BASE SOLVENTE: Son las formuladas con resinas </w:t>
      </w:r>
      <w:proofErr w:type="spellStart"/>
      <w:r>
        <w:t>alquidales</w:t>
      </w:r>
      <w:proofErr w:type="spellEnd"/>
      <w:r>
        <w:t xml:space="preserve"> modificadas y agentes plastificantes que aglutinan y proporcionan propiedades adherentes al pigmento de alto índice como el titanio, con la característica de tener un secado rápido.</w:t>
      </w:r>
    </w:p>
    <w:p w14:paraId="71627A92" w14:textId="77777777" w:rsidR="00906CDE" w:rsidRDefault="00906CDE" w:rsidP="00906CDE">
      <w:pPr>
        <w:pStyle w:val="Prrafodelista"/>
        <w:numPr>
          <w:ilvl w:val="0"/>
          <w:numId w:val="15"/>
        </w:numPr>
        <w:spacing w:line="240" w:lineRule="auto"/>
        <w:jc w:val="both"/>
      </w:pPr>
      <w:r>
        <w:t xml:space="preserve">PINTURAS BASE AGUA: Son las elaboradas con resinas acrílicas emulsionadas que proporcionan propiedades adherentes al pigmento de alto índice como el titanio, agentes fungicidas y antiespumantes. Su tiempo de secado es mayor que el de las pinturas base solvente. </w:t>
      </w:r>
    </w:p>
    <w:p w14:paraId="6A052959" w14:textId="77777777" w:rsidR="00906CDE" w:rsidRDefault="00906CDE" w:rsidP="00906CDE">
      <w:pPr>
        <w:pStyle w:val="Prrafodelista"/>
        <w:numPr>
          <w:ilvl w:val="0"/>
          <w:numId w:val="15"/>
        </w:numPr>
        <w:spacing w:line="240" w:lineRule="auto"/>
        <w:jc w:val="both"/>
      </w:pPr>
      <w:r>
        <w:t>PINTURAS TERMOPLÁSTICAS: Son las fabricadas con resinas sintéticas, pigmentos y agentes plastificantes que las aglutinan y les proporcionan propiedades adherentes. En algunos casos la fórmula envasada incluye las esferas de vidrio. A su vez las pinturas termoplásticas, por sus características físicas y composición química, se clasifican en:</w:t>
      </w:r>
    </w:p>
    <w:p w14:paraId="63103457" w14:textId="77777777" w:rsidR="00906CDE" w:rsidRDefault="00906CDE" w:rsidP="00906CDE">
      <w:pPr>
        <w:pStyle w:val="Prrafodelista"/>
        <w:numPr>
          <w:ilvl w:val="0"/>
          <w:numId w:val="16"/>
        </w:numPr>
        <w:spacing w:line="240" w:lineRule="auto"/>
        <w:jc w:val="both"/>
      </w:pPr>
      <w:r>
        <w:t xml:space="preserve">Tipo </w:t>
      </w:r>
      <w:proofErr w:type="spellStart"/>
      <w:r>
        <w:t>alquidal</w:t>
      </w:r>
      <w:proofErr w:type="spellEnd"/>
      <w:r>
        <w:t xml:space="preserve"> Son las pinturas fabricadas con cualquiera de las resinas sintéticas termoplásticas hechas de alcoholes </w:t>
      </w:r>
      <w:proofErr w:type="spellStart"/>
      <w:r>
        <w:t>polihidroxi</w:t>
      </w:r>
      <w:proofErr w:type="spellEnd"/>
      <w:r>
        <w:t xml:space="preserve"> y ácidos polibásicos o sus anhídridos; contienen una resina natural resistente a los efectos de los productos derivados del petróleo, tales como los aceites y combustibles de los vehículos.</w:t>
      </w:r>
    </w:p>
    <w:p w14:paraId="7FB4D4DA" w14:textId="77777777" w:rsidR="00906CDE" w:rsidRDefault="00906CDE" w:rsidP="00906CDE">
      <w:pPr>
        <w:pStyle w:val="Prrafodelista"/>
        <w:numPr>
          <w:ilvl w:val="0"/>
          <w:numId w:val="16"/>
        </w:numPr>
        <w:spacing w:line="240" w:lineRule="auto"/>
        <w:jc w:val="both"/>
      </w:pPr>
      <w:r>
        <w:t>Tipo hidrocarburo Se fabrican con mezclas de resinas derivadas del petróleo más estables al calor. No son resistentes a los efectos de los productos derivados del petróleo, como los aceites y combustibles de los vehículos.</w:t>
      </w:r>
    </w:p>
    <w:p w14:paraId="5756BAEF" w14:textId="77777777" w:rsidR="00906CDE" w:rsidRDefault="00906CDE" w:rsidP="00906CDE">
      <w:pPr>
        <w:spacing w:line="240" w:lineRule="auto"/>
        <w:jc w:val="both"/>
      </w:pPr>
      <w:r>
        <w:t>CRITERIOS PARA ACEPTACIÓN O RECHAZO:</w:t>
      </w:r>
    </w:p>
    <w:p w14:paraId="354E59E3" w14:textId="77777777" w:rsidR="00906CDE" w:rsidRDefault="00906CDE" w:rsidP="00906CDE">
      <w:pPr>
        <w:pStyle w:val="Prrafodelista"/>
        <w:numPr>
          <w:ilvl w:val="0"/>
          <w:numId w:val="17"/>
        </w:numPr>
        <w:spacing w:line="240" w:lineRule="auto"/>
        <w:jc w:val="both"/>
      </w:pPr>
      <w:r>
        <w:t>Para que las pinturas para señalamiento horizontal y las esferas de vidrio sean aceptadas por La Dependencia, antes de su utilización, el Contratista de Obra o el proveedor cuando se trate de obras por administración directa, entregará a La Dependencia un certificado de calidad por cada lote o suministro, que garantice el cumplimiento de todos los requisitos establecidos en esta Norma, según los tipos de pintura y de esferas de vidrio indicados en el proyecto, expedido por su propio laboratorio o por un laboratorio externo aprobados por La Dependencia.</w:t>
      </w:r>
    </w:p>
    <w:p w14:paraId="19DB24FF" w14:textId="77777777" w:rsidR="00906CDE" w:rsidRDefault="00906CDE" w:rsidP="00906CDE">
      <w:pPr>
        <w:pStyle w:val="Prrafodelista"/>
        <w:numPr>
          <w:ilvl w:val="0"/>
          <w:numId w:val="17"/>
        </w:numPr>
        <w:spacing w:line="240" w:lineRule="auto"/>
        <w:jc w:val="both"/>
      </w:pPr>
      <w:r>
        <w:t>Con el objeto de controlar la calidad de la pintura para señalamiento horizontal y de las esferas de vidrio, durante la ejecución de la obra, el Contratista de Obra realizará las pruebas necesarias, en muestras obtenidas como se establece en el Manual M.MMP.5-01-001, Muestreo de Pinturas para Señalamiento Horizontal y mediante los procedimientos de prueba 3. 4. indicados en la Cláusula C. de esta Norma, en el número y con la periodicidad que se establezca en el proyecto aprobado por La Dependencia, que verifiquen que las características de las pinturas y esferas de vidrio cumplen con todos los requisitos establecidos en esta Norma, entregando a La Dependencia los resultados de dichas pruebas. Será motivo de rechazo por parte de La Dependencia, el incumplimiento de cualquiera de los requisitos establecidos.</w:t>
      </w:r>
    </w:p>
    <w:p w14:paraId="072701B6" w14:textId="77777777" w:rsidR="00906CDE" w:rsidRDefault="00906CDE" w:rsidP="00906CDE">
      <w:pPr>
        <w:pStyle w:val="Prrafodelista"/>
        <w:numPr>
          <w:ilvl w:val="0"/>
          <w:numId w:val="17"/>
        </w:numPr>
        <w:spacing w:line="240" w:lineRule="auto"/>
        <w:jc w:val="both"/>
      </w:pPr>
      <w:r>
        <w:t xml:space="preserve">El Contratista de Obra o el proveedor cuando se trate de obras por administración directa, acordará con La Dependencia la ubicación de los tramos donde efectuará las pruebas de </w:t>
      </w:r>
      <w:r>
        <w:lastRenderedPageBreak/>
        <w:t>servicio en carretera, de acuerdo con lo que establece el Manual M.MMP.5-01-016 Prueba de Servicio en Carretera de Pinturas para Señalamiento Horizontal, que servirán para definir la aceptación o rechazo definitivo de sus productos.</w:t>
      </w:r>
    </w:p>
    <w:p w14:paraId="7E7969FF" w14:textId="77777777" w:rsidR="00906CDE" w:rsidRDefault="00906CDE" w:rsidP="00906CDE">
      <w:pPr>
        <w:pStyle w:val="Prrafodelista"/>
        <w:numPr>
          <w:ilvl w:val="0"/>
          <w:numId w:val="17"/>
        </w:numPr>
        <w:spacing w:line="240" w:lineRule="auto"/>
        <w:jc w:val="both"/>
      </w:pPr>
      <w:r>
        <w:t>En cualquier momento, La Dependencia puede verificar que el material suministrado, antes y después de su aplicación, cumpla con cualquiera de los requisitos de calidad establecidos en esta Norma, siendo motivo de rechazo el incumplimiento de cualquiera de ellos.</w:t>
      </w:r>
    </w:p>
    <w:p w14:paraId="12E45566" w14:textId="77777777" w:rsidR="003B019E" w:rsidRPr="00264929" w:rsidRDefault="003B019E" w:rsidP="003B019E">
      <w:pPr>
        <w:spacing w:line="240" w:lineRule="auto"/>
        <w:jc w:val="both"/>
      </w:pPr>
    </w:p>
    <w:p w14:paraId="5CACE3F9" w14:textId="77777777" w:rsidR="003B019E" w:rsidRDefault="003B019E" w:rsidP="003B019E">
      <w:pPr>
        <w:spacing w:line="240" w:lineRule="auto"/>
        <w:jc w:val="both"/>
      </w:pPr>
    </w:p>
    <w:p w14:paraId="6FB2B0F4" w14:textId="77777777" w:rsidR="009D7FDC" w:rsidRDefault="009D7FDC" w:rsidP="003B019E">
      <w:pPr>
        <w:spacing w:line="240" w:lineRule="auto"/>
        <w:jc w:val="both"/>
      </w:pPr>
    </w:p>
    <w:p w14:paraId="353B7741" w14:textId="77777777" w:rsidR="009D7FDC" w:rsidRPr="00264929" w:rsidRDefault="009D7FDC" w:rsidP="003B019E">
      <w:pPr>
        <w:spacing w:line="240" w:lineRule="auto"/>
        <w:jc w:val="both"/>
      </w:pPr>
    </w:p>
    <w:p w14:paraId="455AC0C5" w14:textId="77777777" w:rsidR="003B019E" w:rsidRPr="00264929" w:rsidRDefault="003B019E" w:rsidP="006A1AC7">
      <w:pPr>
        <w:jc w:val="both"/>
      </w:pPr>
    </w:p>
    <w:p w14:paraId="45A21C55" w14:textId="77777777" w:rsidR="00A82E05" w:rsidRPr="00264929" w:rsidRDefault="00A82E05" w:rsidP="006A1AC7">
      <w:pPr>
        <w:jc w:val="both"/>
      </w:pPr>
    </w:p>
    <w:p w14:paraId="7725CFC1" w14:textId="77777777" w:rsidR="00A82E05" w:rsidRPr="003B019E" w:rsidRDefault="00A82E05" w:rsidP="006A1AC7">
      <w:pPr>
        <w:jc w:val="both"/>
      </w:pPr>
      <w:r w:rsidRPr="00264929">
        <w:rPr>
          <w:b/>
        </w:rPr>
        <w:t>NOTA:</w:t>
      </w:r>
      <w:r w:rsidRPr="00264929">
        <w:t xml:space="preserve"> Cualquier detalle no contemplado, o duda respecto de las presentes especificaciones se deberá acudir a la Norma referida o plantearla en la junta de aclaraciones. Asignada la obra se deberá consultar con el supervisor responsable o en la Dirección de Construcción.</w:t>
      </w:r>
    </w:p>
    <w:sectPr w:rsidR="00A82E05" w:rsidRPr="003B019E" w:rsidSect="003B019E">
      <w:headerReference w:type="even" r:id="rId14"/>
      <w:headerReference w:type="default" r:id="rId15"/>
      <w:footerReference w:type="default" r:id="rId16"/>
      <w:headerReference w:type="first" r:id="rId17"/>
      <w:type w:val="continuous"/>
      <w:pgSz w:w="12240" w:h="15840" w:code="1"/>
      <w:pgMar w:top="1985" w:right="1531" w:bottom="1304"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00E952" w14:textId="77777777" w:rsidR="0059297C" w:rsidRDefault="0059297C" w:rsidP="009349C1">
      <w:pPr>
        <w:spacing w:after="0" w:line="240" w:lineRule="auto"/>
      </w:pPr>
      <w:r>
        <w:separator/>
      </w:r>
    </w:p>
  </w:endnote>
  <w:endnote w:type="continuationSeparator" w:id="0">
    <w:p w14:paraId="3942A27F" w14:textId="77777777" w:rsidR="0059297C" w:rsidRDefault="0059297C" w:rsidP="009349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FAA1B" w14:textId="77777777" w:rsidR="003D181E" w:rsidRPr="003B019E" w:rsidRDefault="00000000" w:rsidP="003B019E">
    <w:pPr>
      <w:pStyle w:val="Piedepgina"/>
      <w:jc w:val="right"/>
      <w:rPr>
        <w:color w:val="414141"/>
      </w:rPr>
    </w:pPr>
    <w:sdt>
      <w:sdtPr>
        <w:rPr>
          <w:color w:val="414141"/>
        </w:rPr>
        <w:id w:val="-1021158626"/>
        <w:docPartObj>
          <w:docPartGallery w:val="Page Numbers (Bottom of Page)"/>
          <w:docPartUnique/>
        </w:docPartObj>
      </w:sdtPr>
      <w:sdtContent>
        <w:sdt>
          <w:sdtPr>
            <w:rPr>
              <w:color w:val="414141"/>
            </w:rPr>
            <w:id w:val="-1705238520"/>
            <w:docPartObj>
              <w:docPartGallery w:val="Page Numbers (Top of Page)"/>
              <w:docPartUnique/>
            </w:docPartObj>
          </w:sdtPr>
          <w:sdtContent>
            <w:r w:rsidR="003D181E" w:rsidRPr="003B019E">
              <w:rPr>
                <w:color w:val="414141"/>
                <w:lang w:val="es-ES"/>
              </w:rPr>
              <w:t xml:space="preserve">Página </w:t>
            </w:r>
            <w:r w:rsidR="003D181E" w:rsidRPr="003B019E">
              <w:rPr>
                <w:b/>
                <w:bCs/>
                <w:color w:val="414141"/>
                <w:sz w:val="24"/>
                <w:szCs w:val="24"/>
              </w:rPr>
              <w:fldChar w:fldCharType="begin"/>
            </w:r>
            <w:r w:rsidR="003D181E" w:rsidRPr="003B019E">
              <w:rPr>
                <w:b/>
                <w:bCs/>
                <w:color w:val="414141"/>
              </w:rPr>
              <w:instrText>PAGE</w:instrText>
            </w:r>
            <w:r w:rsidR="003D181E" w:rsidRPr="003B019E">
              <w:rPr>
                <w:b/>
                <w:bCs/>
                <w:color w:val="414141"/>
                <w:sz w:val="24"/>
                <w:szCs w:val="24"/>
              </w:rPr>
              <w:fldChar w:fldCharType="separate"/>
            </w:r>
            <w:r w:rsidR="00A6246C">
              <w:rPr>
                <w:b/>
                <w:bCs/>
                <w:noProof/>
                <w:color w:val="414141"/>
              </w:rPr>
              <w:t>5</w:t>
            </w:r>
            <w:r w:rsidR="003D181E" w:rsidRPr="003B019E">
              <w:rPr>
                <w:b/>
                <w:bCs/>
                <w:color w:val="414141"/>
                <w:sz w:val="24"/>
                <w:szCs w:val="24"/>
              </w:rPr>
              <w:fldChar w:fldCharType="end"/>
            </w:r>
            <w:r w:rsidR="003D181E" w:rsidRPr="003B019E">
              <w:rPr>
                <w:color w:val="414141"/>
                <w:lang w:val="es-ES"/>
              </w:rPr>
              <w:t xml:space="preserve"> de </w:t>
            </w:r>
            <w:r w:rsidR="003D181E" w:rsidRPr="003B019E">
              <w:rPr>
                <w:b/>
                <w:bCs/>
                <w:color w:val="414141"/>
                <w:sz w:val="24"/>
                <w:szCs w:val="24"/>
              </w:rPr>
              <w:fldChar w:fldCharType="begin"/>
            </w:r>
            <w:r w:rsidR="003D181E" w:rsidRPr="003B019E">
              <w:rPr>
                <w:b/>
                <w:bCs/>
                <w:color w:val="414141"/>
              </w:rPr>
              <w:instrText>NUMPAGES</w:instrText>
            </w:r>
            <w:r w:rsidR="003D181E" w:rsidRPr="003B019E">
              <w:rPr>
                <w:b/>
                <w:bCs/>
                <w:color w:val="414141"/>
                <w:sz w:val="24"/>
                <w:szCs w:val="24"/>
              </w:rPr>
              <w:fldChar w:fldCharType="separate"/>
            </w:r>
            <w:r w:rsidR="00A6246C">
              <w:rPr>
                <w:b/>
                <w:bCs/>
                <w:noProof/>
                <w:color w:val="414141"/>
              </w:rPr>
              <w:t>18</w:t>
            </w:r>
            <w:r w:rsidR="003D181E" w:rsidRPr="003B019E">
              <w:rPr>
                <w:b/>
                <w:bCs/>
                <w:color w:val="414141"/>
                <w:sz w:val="24"/>
                <w:szCs w:val="24"/>
              </w:rPr>
              <w:fldChar w:fldCharType="end"/>
            </w:r>
          </w:sdtContent>
        </w:sdt>
      </w:sdtContent>
    </w:sdt>
  </w:p>
  <w:p w14:paraId="03EDB789" w14:textId="77777777" w:rsidR="003D181E" w:rsidRPr="003B019E" w:rsidRDefault="003D181E" w:rsidP="003B019E">
    <w:pPr>
      <w:pStyle w:val="Piedepgina"/>
      <w:jc w:val="right"/>
      <w:rPr>
        <w:color w:val="41414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8D49CB" w14:textId="77777777" w:rsidR="0059297C" w:rsidRDefault="0059297C" w:rsidP="009349C1">
      <w:pPr>
        <w:spacing w:after="0" w:line="240" w:lineRule="auto"/>
      </w:pPr>
      <w:r>
        <w:separator/>
      </w:r>
    </w:p>
  </w:footnote>
  <w:footnote w:type="continuationSeparator" w:id="0">
    <w:p w14:paraId="7E358FFD" w14:textId="77777777" w:rsidR="0059297C" w:rsidRDefault="0059297C" w:rsidP="009349C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F9795D" w14:textId="77777777" w:rsidR="003D181E" w:rsidRDefault="00000000">
    <w:pPr>
      <w:pStyle w:val="Encabezado"/>
    </w:pPr>
    <w:r>
      <w:rPr>
        <w:noProof/>
        <w:lang w:eastAsia="es-MX"/>
      </w:rPr>
      <w:pict w14:anchorId="1BA251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29295657" o:spid="_x0000_s1029" type="#_x0000_t75" style="position:absolute;margin-left:0;margin-top:0;width:612pt;height:11in;z-index:-251657216;mso-position-horizontal:center;mso-position-horizontal-relative:margin;mso-position-vertical:center;mso-position-vertical-relative:margin" o:allowincell="f">
          <v:imagedata r:id="rId1" o:title="hoja membretada_prensa_veda"/>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C90164" w14:textId="77777777" w:rsidR="003D181E" w:rsidRDefault="00000000">
    <w:pPr>
      <w:pStyle w:val="Encabezado"/>
    </w:pPr>
    <w:r>
      <w:rPr>
        <w:noProof/>
        <w:lang w:eastAsia="es-MX"/>
      </w:rPr>
      <w:pict w14:anchorId="3D12AB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29295658" o:spid="_x0000_s1030" type="#_x0000_t75" style="position:absolute;margin-left:-77.2pt;margin-top:-104.15pt;width:612.3pt;height:816.7pt;z-index:-251656192;mso-position-horizontal-relative:margin;mso-position-vertical-relative:margin" o:allowincell="f">
          <v:imagedata r:id="rId1" o:title="hoja membretada_prensa_veda" cropleft="970f" cropright="980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5F4CE8" w14:textId="77777777" w:rsidR="003D181E" w:rsidRDefault="00000000">
    <w:pPr>
      <w:pStyle w:val="Encabezado"/>
    </w:pPr>
    <w:r>
      <w:rPr>
        <w:noProof/>
        <w:lang w:eastAsia="es-MX"/>
      </w:rPr>
      <w:pict w14:anchorId="103B1B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29295656" o:spid="_x0000_s1028" type="#_x0000_t75" style="position:absolute;margin-left:0;margin-top:0;width:612pt;height:11in;z-index:-251658240;mso-position-horizontal:center;mso-position-horizontal-relative:margin;mso-position-vertical:center;mso-position-vertical-relative:margin" o:allowincell="f">
          <v:imagedata r:id="rId1" o:title="hoja membretada_prensa_veda"/>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92A76"/>
    <w:multiLevelType w:val="hybridMultilevel"/>
    <w:tmpl w:val="75E09EF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56D4D39"/>
    <w:multiLevelType w:val="hybridMultilevel"/>
    <w:tmpl w:val="7070EF7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7213695"/>
    <w:multiLevelType w:val="hybridMultilevel"/>
    <w:tmpl w:val="44C4777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7590FF9"/>
    <w:multiLevelType w:val="multilevel"/>
    <w:tmpl w:val="0BB22C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94E2821"/>
    <w:multiLevelType w:val="hybridMultilevel"/>
    <w:tmpl w:val="449C911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95D6CE0"/>
    <w:multiLevelType w:val="hybridMultilevel"/>
    <w:tmpl w:val="2B746924"/>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6" w15:restartNumberingAfterBreak="0">
    <w:nsid w:val="0A2D22CC"/>
    <w:multiLevelType w:val="hybridMultilevel"/>
    <w:tmpl w:val="48DA322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ABD1DDD"/>
    <w:multiLevelType w:val="hybridMultilevel"/>
    <w:tmpl w:val="9AB0BE9E"/>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BC40B20"/>
    <w:multiLevelType w:val="hybridMultilevel"/>
    <w:tmpl w:val="F9C8218E"/>
    <w:lvl w:ilvl="0" w:tplc="E28824A8">
      <w:start w:val="1"/>
      <w:numFmt w:val="bullet"/>
      <w:lvlText w:val="•"/>
      <w:lvlJc w:val="left"/>
      <w:pPr>
        <w:ind w:left="1080" w:hanging="360"/>
      </w:pPr>
      <w:rPr>
        <w:rFont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9" w15:restartNumberingAfterBreak="0">
    <w:nsid w:val="0F7B048F"/>
    <w:multiLevelType w:val="hybridMultilevel"/>
    <w:tmpl w:val="166EDA9C"/>
    <w:lvl w:ilvl="0" w:tplc="E28824A8">
      <w:start w:val="1"/>
      <w:numFmt w:val="bullet"/>
      <w:lvlText w:val="•"/>
      <w:lvlJc w:val="left"/>
      <w:pPr>
        <w:ind w:left="720" w:hanging="360"/>
      </w:pPr>
      <w:rPr>
        <w:rFonts w:hint="default"/>
      </w:rPr>
    </w:lvl>
    <w:lvl w:ilvl="1" w:tplc="4E08EB0E">
      <w:start w:val="1"/>
      <w:numFmt w:val="bullet"/>
      <w:lvlText w:val=""/>
      <w:lvlJc w:val="left"/>
      <w:pPr>
        <w:ind w:left="1440" w:hanging="360"/>
      </w:pPr>
      <w:rPr>
        <w:rFonts w:ascii="Wingdings" w:eastAsia="Wingdings" w:hAnsi="Wingdings" w:hint="default"/>
        <w:color w:val="999999"/>
        <w:sz w:val="16"/>
        <w:szCs w:val="16"/>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11451A1"/>
    <w:multiLevelType w:val="hybridMultilevel"/>
    <w:tmpl w:val="BFF49C1E"/>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1" w15:restartNumberingAfterBreak="0">
    <w:nsid w:val="113307D6"/>
    <w:multiLevelType w:val="hybridMultilevel"/>
    <w:tmpl w:val="8126191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118B4418"/>
    <w:multiLevelType w:val="hybridMultilevel"/>
    <w:tmpl w:val="291C7CF0"/>
    <w:lvl w:ilvl="0" w:tplc="4E08EB0E">
      <w:start w:val="1"/>
      <w:numFmt w:val="bullet"/>
      <w:lvlText w:val=""/>
      <w:lvlJc w:val="left"/>
      <w:pPr>
        <w:ind w:left="1068" w:hanging="360"/>
      </w:pPr>
      <w:rPr>
        <w:rFonts w:ascii="Wingdings" w:eastAsia="Wingdings" w:hAnsi="Wingdings" w:hint="default"/>
        <w:color w:val="999999"/>
        <w:sz w:val="16"/>
        <w:szCs w:val="16"/>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3" w15:restartNumberingAfterBreak="0">
    <w:nsid w:val="14251622"/>
    <w:multiLevelType w:val="hybridMultilevel"/>
    <w:tmpl w:val="CC54268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14A40BBA"/>
    <w:multiLevelType w:val="hybridMultilevel"/>
    <w:tmpl w:val="13F28602"/>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5" w15:restartNumberingAfterBreak="0">
    <w:nsid w:val="15C84B9C"/>
    <w:multiLevelType w:val="hybridMultilevel"/>
    <w:tmpl w:val="7C507DE6"/>
    <w:lvl w:ilvl="0" w:tplc="080A0009">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18B50D39"/>
    <w:multiLevelType w:val="hybridMultilevel"/>
    <w:tmpl w:val="06206548"/>
    <w:lvl w:ilvl="0" w:tplc="E28824A8">
      <w:start w:val="1"/>
      <w:numFmt w:val="bullet"/>
      <w:lvlText w:val="•"/>
      <w:lvlJc w:val="left"/>
      <w:pPr>
        <w:ind w:left="720" w:hanging="360"/>
      </w:pPr>
      <w:rPr>
        <w:rFont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194474AC"/>
    <w:multiLevelType w:val="hybridMultilevel"/>
    <w:tmpl w:val="5A86646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1A0262F9"/>
    <w:multiLevelType w:val="hybridMultilevel"/>
    <w:tmpl w:val="85BE686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1A333DCA"/>
    <w:multiLevelType w:val="hybridMultilevel"/>
    <w:tmpl w:val="78C4959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1AA01A8B"/>
    <w:multiLevelType w:val="hybridMultilevel"/>
    <w:tmpl w:val="DE04BA66"/>
    <w:lvl w:ilvl="0" w:tplc="E28824A8">
      <w:start w:val="1"/>
      <w:numFmt w:val="bullet"/>
      <w:lvlText w:val="•"/>
      <w:lvlJc w:val="left"/>
      <w:pPr>
        <w:ind w:left="720" w:hanging="360"/>
      </w:pPr>
      <w:rPr>
        <w:rFonts w:hint="default"/>
      </w:rPr>
    </w:lvl>
    <w:lvl w:ilvl="1" w:tplc="4E08EB0E">
      <w:start w:val="1"/>
      <w:numFmt w:val="bullet"/>
      <w:lvlText w:val=""/>
      <w:lvlJc w:val="left"/>
      <w:pPr>
        <w:ind w:left="1440" w:hanging="360"/>
      </w:pPr>
      <w:rPr>
        <w:rFonts w:ascii="Wingdings" w:eastAsia="Wingdings" w:hAnsi="Wingdings" w:hint="default"/>
        <w:color w:val="999999"/>
        <w:sz w:val="16"/>
        <w:szCs w:val="16"/>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1C3F45F4"/>
    <w:multiLevelType w:val="hybridMultilevel"/>
    <w:tmpl w:val="C4F8D5B0"/>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2" w15:restartNumberingAfterBreak="0">
    <w:nsid w:val="1DD70325"/>
    <w:multiLevelType w:val="hybridMultilevel"/>
    <w:tmpl w:val="A9166246"/>
    <w:lvl w:ilvl="0" w:tplc="080A0009">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25B668AB"/>
    <w:multiLevelType w:val="hybridMultilevel"/>
    <w:tmpl w:val="814EFC1A"/>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28102A66"/>
    <w:multiLevelType w:val="hybridMultilevel"/>
    <w:tmpl w:val="95C4FC5E"/>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5" w15:restartNumberingAfterBreak="0">
    <w:nsid w:val="290600E8"/>
    <w:multiLevelType w:val="hybridMultilevel"/>
    <w:tmpl w:val="E25C6EE4"/>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6" w15:restartNumberingAfterBreak="0">
    <w:nsid w:val="3291271C"/>
    <w:multiLevelType w:val="hybridMultilevel"/>
    <w:tmpl w:val="164EF9A2"/>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7" w15:restartNumberingAfterBreak="0">
    <w:nsid w:val="37590368"/>
    <w:multiLevelType w:val="hybridMultilevel"/>
    <w:tmpl w:val="144E554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3A29651E"/>
    <w:multiLevelType w:val="hybridMultilevel"/>
    <w:tmpl w:val="1638AEC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3B0A1F51"/>
    <w:multiLevelType w:val="hybridMultilevel"/>
    <w:tmpl w:val="295E82B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3B543D23"/>
    <w:multiLevelType w:val="hybridMultilevel"/>
    <w:tmpl w:val="6F50CD6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3BC53FC5"/>
    <w:multiLevelType w:val="hybridMultilevel"/>
    <w:tmpl w:val="6FEC534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3E7B3879"/>
    <w:multiLevelType w:val="hybridMultilevel"/>
    <w:tmpl w:val="9502EAD8"/>
    <w:lvl w:ilvl="0" w:tplc="E28824A8">
      <w:start w:val="1"/>
      <w:numFmt w:val="bullet"/>
      <w:lvlText w:val="•"/>
      <w:lvlJc w:val="left"/>
      <w:pPr>
        <w:ind w:left="1065" w:hanging="705"/>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425C0FCC"/>
    <w:multiLevelType w:val="hybridMultilevel"/>
    <w:tmpl w:val="675E016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42C24924"/>
    <w:multiLevelType w:val="hybridMultilevel"/>
    <w:tmpl w:val="A978E7A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433F1900"/>
    <w:multiLevelType w:val="hybridMultilevel"/>
    <w:tmpl w:val="7B54E33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43C8013C"/>
    <w:multiLevelType w:val="hybridMultilevel"/>
    <w:tmpl w:val="057CACD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47BD67EB"/>
    <w:multiLevelType w:val="hybridMultilevel"/>
    <w:tmpl w:val="E2A4438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4B665134"/>
    <w:multiLevelType w:val="hybridMultilevel"/>
    <w:tmpl w:val="F7B46184"/>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9" w15:restartNumberingAfterBreak="0">
    <w:nsid w:val="4C52357E"/>
    <w:multiLevelType w:val="hybridMultilevel"/>
    <w:tmpl w:val="DF34684A"/>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40" w15:restartNumberingAfterBreak="0">
    <w:nsid w:val="4CF522FC"/>
    <w:multiLevelType w:val="hybridMultilevel"/>
    <w:tmpl w:val="68504E74"/>
    <w:lvl w:ilvl="0" w:tplc="080A0009">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4EA72B06"/>
    <w:multiLevelType w:val="hybridMultilevel"/>
    <w:tmpl w:val="6A4EC7DA"/>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4ED16484"/>
    <w:multiLevelType w:val="hybridMultilevel"/>
    <w:tmpl w:val="CA9C761E"/>
    <w:lvl w:ilvl="0" w:tplc="4E08EB0E">
      <w:start w:val="1"/>
      <w:numFmt w:val="bullet"/>
      <w:lvlText w:val=""/>
      <w:lvlJc w:val="left"/>
      <w:pPr>
        <w:ind w:left="1068" w:hanging="360"/>
      </w:pPr>
      <w:rPr>
        <w:rFonts w:ascii="Wingdings" w:eastAsia="Wingdings" w:hAnsi="Wingdings" w:hint="default"/>
        <w:color w:val="999999"/>
        <w:sz w:val="16"/>
        <w:szCs w:val="16"/>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43" w15:restartNumberingAfterBreak="0">
    <w:nsid w:val="4F4C6065"/>
    <w:multiLevelType w:val="hybridMultilevel"/>
    <w:tmpl w:val="79AAE0C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500E62D5"/>
    <w:multiLevelType w:val="hybridMultilevel"/>
    <w:tmpl w:val="BE740E5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50116C64"/>
    <w:multiLevelType w:val="hybridMultilevel"/>
    <w:tmpl w:val="28A4965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50755817"/>
    <w:multiLevelType w:val="hybridMultilevel"/>
    <w:tmpl w:val="5264376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15:restartNumberingAfterBreak="0">
    <w:nsid w:val="55B2496C"/>
    <w:multiLevelType w:val="hybridMultilevel"/>
    <w:tmpl w:val="DBF4D9EE"/>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59486D2F"/>
    <w:multiLevelType w:val="hybridMultilevel"/>
    <w:tmpl w:val="C4B62646"/>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49" w15:restartNumberingAfterBreak="0">
    <w:nsid w:val="59997FBC"/>
    <w:multiLevelType w:val="hybridMultilevel"/>
    <w:tmpl w:val="662887CA"/>
    <w:lvl w:ilvl="0" w:tplc="4E08EB0E">
      <w:start w:val="1"/>
      <w:numFmt w:val="bullet"/>
      <w:lvlText w:val=""/>
      <w:lvlJc w:val="left"/>
      <w:pPr>
        <w:ind w:left="1788" w:hanging="360"/>
      </w:pPr>
      <w:rPr>
        <w:rFonts w:ascii="Wingdings" w:eastAsia="Wingdings" w:hAnsi="Wingdings" w:hint="default"/>
        <w:color w:val="999999"/>
        <w:sz w:val="16"/>
        <w:szCs w:val="16"/>
      </w:rPr>
    </w:lvl>
    <w:lvl w:ilvl="1" w:tplc="080A0003" w:tentative="1">
      <w:start w:val="1"/>
      <w:numFmt w:val="bullet"/>
      <w:lvlText w:val="o"/>
      <w:lvlJc w:val="left"/>
      <w:pPr>
        <w:ind w:left="2508" w:hanging="360"/>
      </w:pPr>
      <w:rPr>
        <w:rFonts w:ascii="Courier New" w:hAnsi="Courier New" w:cs="Courier New" w:hint="default"/>
      </w:rPr>
    </w:lvl>
    <w:lvl w:ilvl="2" w:tplc="080A0005" w:tentative="1">
      <w:start w:val="1"/>
      <w:numFmt w:val="bullet"/>
      <w:lvlText w:val=""/>
      <w:lvlJc w:val="left"/>
      <w:pPr>
        <w:ind w:left="3228" w:hanging="360"/>
      </w:pPr>
      <w:rPr>
        <w:rFonts w:ascii="Wingdings" w:hAnsi="Wingdings" w:hint="default"/>
      </w:rPr>
    </w:lvl>
    <w:lvl w:ilvl="3" w:tplc="080A0001" w:tentative="1">
      <w:start w:val="1"/>
      <w:numFmt w:val="bullet"/>
      <w:lvlText w:val=""/>
      <w:lvlJc w:val="left"/>
      <w:pPr>
        <w:ind w:left="3948" w:hanging="360"/>
      </w:pPr>
      <w:rPr>
        <w:rFonts w:ascii="Symbol" w:hAnsi="Symbol" w:hint="default"/>
      </w:rPr>
    </w:lvl>
    <w:lvl w:ilvl="4" w:tplc="080A0003" w:tentative="1">
      <w:start w:val="1"/>
      <w:numFmt w:val="bullet"/>
      <w:lvlText w:val="o"/>
      <w:lvlJc w:val="left"/>
      <w:pPr>
        <w:ind w:left="4668" w:hanging="360"/>
      </w:pPr>
      <w:rPr>
        <w:rFonts w:ascii="Courier New" w:hAnsi="Courier New" w:cs="Courier New" w:hint="default"/>
      </w:rPr>
    </w:lvl>
    <w:lvl w:ilvl="5" w:tplc="080A0005" w:tentative="1">
      <w:start w:val="1"/>
      <w:numFmt w:val="bullet"/>
      <w:lvlText w:val=""/>
      <w:lvlJc w:val="left"/>
      <w:pPr>
        <w:ind w:left="5388" w:hanging="360"/>
      </w:pPr>
      <w:rPr>
        <w:rFonts w:ascii="Wingdings" w:hAnsi="Wingdings" w:hint="default"/>
      </w:rPr>
    </w:lvl>
    <w:lvl w:ilvl="6" w:tplc="080A0001" w:tentative="1">
      <w:start w:val="1"/>
      <w:numFmt w:val="bullet"/>
      <w:lvlText w:val=""/>
      <w:lvlJc w:val="left"/>
      <w:pPr>
        <w:ind w:left="6108" w:hanging="360"/>
      </w:pPr>
      <w:rPr>
        <w:rFonts w:ascii="Symbol" w:hAnsi="Symbol" w:hint="default"/>
      </w:rPr>
    </w:lvl>
    <w:lvl w:ilvl="7" w:tplc="080A0003" w:tentative="1">
      <w:start w:val="1"/>
      <w:numFmt w:val="bullet"/>
      <w:lvlText w:val="o"/>
      <w:lvlJc w:val="left"/>
      <w:pPr>
        <w:ind w:left="6828" w:hanging="360"/>
      </w:pPr>
      <w:rPr>
        <w:rFonts w:ascii="Courier New" w:hAnsi="Courier New" w:cs="Courier New" w:hint="default"/>
      </w:rPr>
    </w:lvl>
    <w:lvl w:ilvl="8" w:tplc="080A0005" w:tentative="1">
      <w:start w:val="1"/>
      <w:numFmt w:val="bullet"/>
      <w:lvlText w:val=""/>
      <w:lvlJc w:val="left"/>
      <w:pPr>
        <w:ind w:left="7548" w:hanging="360"/>
      </w:pPr>
      <w:rPr>
        <w:rFonts w:ascii="Wingdings" w:hAnsi="Wingdings" w:hint="default"/>
      </w:rPr>
    </w:lvl>
  </w:abstractNum>
  <w:abstractNum w:abstractNumId="50" w15:restartNumberingAfterBreak="0">
    <w:nsid w:val="5A8A2D9B"/>
    <w:multiLevelType w:val="hybridMultilevel"/>
    <w:tmpl w:val="87684A56"/>
    <w:lvl w:ilvl="0" w:tplc="4E08EB0E">
      <w:start w:val="1"/>
      <w:numFmt w:val="bullet"/>
      <w:lvlText w:val=""/>
      <w:lvlJc w:val="left"/>
      <w:pPr>
        <w:ind w:left="1440" w:hanging="360"/>
      </w:pPr>
      <w:rPr>
        <w:rFonts w:ascii="Wingdings" w:eastAsia="Wingdings" w:hAnsi="Wingdings" w:hint="default"/>
        <w:color w:val="999999"/>
        <w:sz w:val="16"/>
        <w:szCs w:val="16"/>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1" w15:restartNumberingAfterBreak="0">
    <w:nsid w:val="5DED14DC"/>
    <w:multiLevelType w:val="hybridMultilevel"/>
    <w:tmpl w:val="D1F06BAA"/>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5F3C4809"/>
    <w:multiLevelType w:val="hybridMultilevel"/>
    <w:tmpl w:val="72A6E7E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15:restartNumberingAfterBreak="0">
    <w:nsid w:val="6199676D"/>
    <w:multiLevelType w:val="hybridMultilevel"/>
    <w:tmpl w:val="381CD3CE"/>
    <w:lvl w:ilvl="0" w:tplc="080A0009">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63C83BB3"/>
    <w:multiLevelType w:val="hybridMultilevel"/>
    <w:tmpl w:val="6F8EFBC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645D05FB"/>
    <w:multiLevelType w:val="hybridMultilevel"/>
    <w:tmpl w:val="4210CD00"/>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56" w15:restartNumberingAfterBreak="0">
    <w:nsid w:val="662B56DC"/>
    <w:multiLevelType w:val="multilevel"/>
    <w:tmpl w:val="19321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AF46279"/>
    <w:multiLevelType w:val="hybridMultilevel"/>
    <w:tmpl w:val="32E275DC"/>
    <w:lvl w:ilvl="0" w:tplc="4E08EB0E">
      <w:start w:val="1"/>
      <w:numFmt w:val="bullet"/>
      <w:lvlText w:val=""/>
      <w:lvlJc w:val="left"/>
      <w:pPr>
        <w:ind w:left="1440" w:hanging="360"/>
      </w:pPr>
      <w:rPr>
        <w:rFonts w:ascii="Wingdings" w:eastAsia="Wingdings" w:hAnsi="Wingdings" w:hint="default"/>
        <w:color w:val="999999"/>
        <w:sz w:val="16"/>
        <w:szCs w:val="16"/>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8" w15:restartNumberingAfterBreak="0">
    <w:nsid w:val="6CE84626"/>
    <w:multiLevelType w:val="hybridMultilevel"/>
    <w:tmpl w:val="07D4D306"/>
    <w:lvl w:ilvl="0" w:tplc="080A0009">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9" w15:restartNumberingAfterBreak="0">
    <w:nsid w:val="6E213759"/>
    <w:multiLevelType w:val="hybridMultilevel"/>
    <w:tmpl w:val="32D21E2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0" w15:restartNumberingAfterBreak="0">
    <w:nsid w:val="72311930"/>
    <w:multiLevelType w:val="hybridMultilevel"/>
    <w:tmpl w:val="0046DAB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72AE6078"/>
    <w:multiLevelType w:val="hybridMultilevel"/>
    <w:tmpl w:val="35788CD4"/>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62" w15:restartNumberingAfterBreak="0">
    <w:nsid w:val="72D06A49"/>
    <w:multiLevelType w:val="hybridMultilevel"/>
    <w:tmpl w:val="9E047E58"/>
    <w:lvl w:ilvl="0" w:tplc="4E08EB0E">
      <w:start w:val="1"/>
      <w:numFmt w:val="bullet"/>
      <w:lvlText w:val=""/>
      <w:lvlJc w:val="left"/>
      <w:pPr>
        <w:ind w:left="1068" w:hanging="360"/>
      </w:pPr>
      <w:rPr>
        <w:rFonts w:ascii="Wingdings" w:eastAsia="Wingdings" w:hAnsi="Wingdings" w:hint="default"/>
        <w:color w:val="999999"/>
        <w:sz w:val="16"/>
        <w:szCs w:val="16"/>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63" w15:restartNumberingAfterBreak="0">
    <w:nsid w:val="74AA652E"/>
    <w:multiLevelType w:val="hybridMultilevel"/>
    <w:tmpl w:val="E7402D4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15:restartNumberingAfterBreak="0">
    <w:nsid w:val="795A3CD3"/>
    <w:multiLevelType w:val="hybridMultilevel"/>
    <w:tmpl w:val="5654578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79ED3EC0"/>
    <w:multiLevelType w:val="hybridMultilevel"/>
    <w:tmpl w:val="FC5AB078"/>
    <w:lvl w:ilvl="0" w:tplc="080A0009">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66" w15:restartNumberingAfterBreak="0">
    <w:nsid w:val="7E696543"/>
    <w:multiLevelType w:val="hybridMultilevel"/>
    <w:tmpl w:val="EF7C227A"/>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7" w15:restartNumberingAfterBreak="0">
    <w:nsid w:val="7EDF7F00"/>
    <w:multiLevelType w:val="hybridMultilevel"/>
    <w:tmpl w:val="E0AE08EC"/>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210118820">
    <w:abstractNumId w:val="32"/>
  </w:num>
  <w:num w:numId="2" w16cid:durableId="1698383363">
    <w:abstractNumId w:val="4"/>
  </w:num>
  <w:num w:numId="3" w16cid:durableId="1080710463">
    <w:abstractNumId w:val="0"/>
  </w:num>
  <w:num w:numId="4" w16cid:durableId="1044016373">
    <w:abstractNumId w:val="17"/>
  </w:num>
  <w:num w:numId="5" w16cid:durableId="1967850636">
    <w:abstractNumId w:val="7"/>
  </w:num>
  <w:num w:numId="6" w16cid:durableId="260454932">
    <w:abstractNumId w:val="19"/>
  </w:num>
  <w:num w:numId="7" w16cid:durableId="58480042">
    <w:abstractNumId w:val="37"/>
  </w:num>
  <w:num w:numId="8" w16cid:durableId="1860317156">
    <w:abstractNumId w:val="13"/>
  </w:num>
  <w:num w:numId="9" w16cid:durableId="1373727265">
    <w:abstractNumId w:val="58"/>
  </w:num>
  <w:num w:numId="10" w16cid:durableId="1734153580">
    <w:abstractNumId w:val="65"/>
  </w:num>
  <w:num w:numId="11" w16cid:durableId="2053649441">
    <w:abstractNumId w:val="40"/>
  </w:num>
  <w:num w:numId="12" w16cid:durableId="860970801">
    <w:abstractNumId w:val="33"/>
  </w:num>
  <w:num w:numId="13" w16cid:durableId="51127583">
    <w:abstractNumId w:val="36"/>
  </w:num>
  <w:num w:numId="14" w16cid:durableId="1396197983">
    <w:abstractNumId w:val="29"/>
  </w:num>
  <w:num w:numId="15" w16cid:durableId="1473133382">
    <w:abstractNumId w:val="54"/>
  </w:num>
  <w:num w:numId="16" w16cid:durableId="833763330">
    <w:abstractNumId w:val="49"/>
  </w:num>
  <w:num w:numId="17" w16cid:durableId="967130085">
    <w:abstractNumId w:val="30"/>
  </w:num>
  <w:num w:numId="18" w16cid:durableId="1044524188">
    <w:abstractNumId w:val="47"/>
  </w:num>
  <w:num w:numId="19" w16cid:durableId="865018751">
    <w:abstractNumId w:val="64"/>
  </w:num>
  <w:num w:numId="20" w16cid:durableId="1163356379">
    <w:abstractNumId w:val="42"/>
  </w:num>
  <w:num w:numId="21" w16cid:durableId="2058968117">
    <w:abstractNumId w:val="12"/>
  </w:num>
  <w:num w:numId="22" w16cid:durableId="545261549">
    <w:abstractNumId w:val="67"/>
  </w:num>
  <w:num w:numId="23" w16cid:durableId="2111077105">
    <w:abstractNumId w:val="52"/>
  </w:num>
  <w:num w:numId="24" w16cid:durableId="1208763932">
    <w:abstractNumId w:val="16"/>
  </w:num>
  <w:num w:numId="25" w16cid:durableId="1538860132">
    <w:abstractNumId w:val="20"/>
  </w:num>
  <w:num w:numId="26" w16cid:durableId="1434786895">
    <w:abstractNumId w:val="9"/>
  </w:num>
  <w:num w:numId="27" w16cid:durableId="744574096">
    <w:abstractNumId w:val="51"/>
  </w:num>
  <w:num w:numId="28" w16cid:durableId="751321423">
    <w:abstractNumId w:val="66"/>
  </w:num>
  <w:num w:numId="29" w16cid:durableId="1449006320">
    <w:abstractNumId w:val="43"/>
  </w:num>
  <w:num w:numId="30" w16cid:durableId="1934389539">
    <w:abstractNumId w:val="27"/>
  </w:num>
  <w:num w:numId="31" w16cid:durableId="744227731">
    <w:abstractNumId w:val="46"/>
  </w:num>
  <w:num w:numId="32" w16cid:durableId="450830059">
    <w:abstractNumId w:val="57"/>
  </w:num>
  <w:num w:numId="33" w16cid:durableId="681511230">
    <w:abstractNumId w:val="25"/>
  </w:num>
  <w:num w:numId="34" w16cid:durableId="1142844862">
    <w:abstractNumId w:val="5"/>
  </w:num>
  <w:num w:numId="35" w16cid:durableId="1276668593">
    <w:abstractNumId w:val="24"/>
  </w:num>
  <w:num w:numId="36" w16cid:durableId="1026522557">
    <w:abstractNumId w:val="21"/>
  </w:num>
  <w:num w:numId="37" w16cid:durableId="1262031419">
    <w:abstractNumId w:val="48"/>
  </w:num>
  <w:num w:numId="38" w16cid:durableId="1640265441">
    <w:abstractNumId w:val="26"/>
  </w:num>
  <w:num w:numId="39" w16cid:durableId="1479879671">
    <w:abstractNumId w:val="44"/>
  </w:num>
  <w:num w:numId="40" w16cid:durableId="1223564719">
    <w:abstractNumId w:val="60"/>
  </w:num>
  <w:num w:numId="41" w16cid:durableId="1983806513">
    <w:abstractNumId w:val="50"/>
  </w:num>
  <w:num w:numId="42" w16cid:durableId="80688757">
    <w:abstractNumId w:val="2"/>
  </w:num>
  <w:num w:numId="43" w16cid:durableId="1716466357">
    <w:abstractNumId w:val="61"/>
  </w:num>
  <w:num w:numId="44" w16cid:durableId="1733037999">
    <w:abstractNumId w:val="31"/>
  </w:num>
  <w:num w:numId="45" w16cid:durableId="1724518876">
    <w:abstractNumId w:val="41"/>
  </w:num>
  <w:num w:numId="46" w16cid:durableId="173423665">
    <w:abstractNumId w:val="1"/>
  </w:num>
  <w:num w:numId="47" w16cid:durableId="1781142700">
    <w:abstractNumId w:val="34"/>
  </w:num>
  <w:num w:numId="48" w16cid:durableId="136998466">
    <w:abstractNumId w:val="38"/>
  </w:num>
  <w:num w:numId="49" w16cid:durableId="111557494">
    <w:abstractNumId w:val="39"/>
  </w:num>
  <w:num w:numId="50" w16cid:durableId="2137405183">
    <w:abstractNumId w:val="55"/>
  </w:num>
  <w:num w:numId="51" w16cid:durableId="985206391">
    <w:abstractNumId w:val="14"/>
  </w:num>
  <w:num w:numId="52" w16cid:durableId="1658611007">
    <w:abstractNumId w:val="10"/>
  </w:num>
  <w:num w:numId="53" w16cid:durableId="1654990158">
    <w:abstractNumId w:val="59"/>
  </w:num>
  <w:num w:numId="54" w16cid:durableId="1425805413">
    <w:abstractNumId w:val="63"/>
  </w:num>
  <w:num w:numId="55" w16cid:durableId="1348949476">
    <w:abstractNumId w:val="18"/>
  </w:num>
  <w:num w:numId="56" w16cid:durableId="522940812">
    <w:abstractNumId w:val="11"/>
  </w:num>
  <w:num w:numId="57" w16cid:durableId="652224421">
    <w:abstractNumId w:val="28"/>
  </w:num>
  <w:num w:numId="58" w16cid:durableId="496581016">
    <w:abstractNumId w:val="45"/>
  </w:num>
  <w:num w:numId="59" w16cid:durableId="1309017250">
    <w:abstractNumId w:val="35"/>
  </w:num>
  <w:num w:numId="60" w16cid:durableId="298537870">
    <w:abstractNumId w:val="62"/>
  </w:num>
  <w:num w:numId="61" w16cid:durableId="182324007">
    <w:abstractNumId w:val="53"/>
  </w:num>
  <w:num w:numId="62" w16cid:durableId="623314127">
    <w:abstractNumId w:val="8"/>
  </w:num>
  <w:num w:numId="63" w16cid:durableId="1158690500">
    <w:abstractNumId w:val="22"/>
  </w:num>
  <w:num w:numId="64" w16cid:durableId="1367440936">
    <w:abstractNumId w:val="15"/>
  </w:num>
  <w:num w:numId="65" w16cid:durableId="1803233946">
    <w:abstractNumId w:val="56"/>
  </w:num>
  <w:num w:numId="66" w16cid:durableId="202376039">
    <w:abstractNumId w:val="3"/>
  </w:num>
  <w:num w:numId="67" w16cid:durableId="1975670773">
    <w:abstractNumId w:val="23"/>
  </w:num>
  <w:num w:numId="68" w16cid:durableId="1319381594">
    <w:abstractNumId w:val="6"/>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349C1"/>
    <w:rsid w:val="000778EF"/>
    <w:rsid w:val="000A52C7"/>
    <w:rsid w:val="000C5D3D"/>
    <w:rsid w:val="000D6D0A"/>
    <w:rsid w:val="000E0D55"/>
    <w:rsid w:val="00121FC9"/>
    <w:rsid w:val="00170E28"/>
    <w:rsid w:val="001C1D3F"/>
    <w:rsid w:val="001F061D"/>
    <w:rsid w:val="0021519C"/>
    <w:rsid w:val="00264929"/>
    <w:rsid w:val="00275975"/>
    <w:rsid w:val="002A177B"/>
    <w:rsid w:val="002A5AF0"/>
    <w:rsid w:val="002D489C"/>
    <w:rsid w:val="002E246A"/>
    <w:rsid w:val="00326207"/>
    <w:rsid w:val="00326EF0"/>
    <w:rsid w:val="00397FE1"/>
    <w:rsid w:val="003B019E"/>
    <w:rsid w:val="003D181E"/>
    <w:rsid w:val="00406D23"/>
    <w:rsid w:val="00415268"/>
    <w:rsid w:val="0042020C"/>
    <w:rsid w:val="00421454"/>
    <w:rsid w:val="0042561E"/>
    <w:rsid w:val="00457469"/>
    <w:rsid w:val="004759E1"/>
    <w:rsid w:val="0048327D"/>
    <w:rsid w:val="00511F9D"/>
    <w:rsid w:val="00561A51"/>
    <w:rsid w:val="00570E45"/>
    <w:rsid w:val="00572D45"/>
    <w:rsid w:val="0059297C"/>
    <w:rsid w:val="005A0F4B"/>
    <w:rsid w:val="005C7A56"/>
    <w:rsid w:val="005D4E6F"/>
    <w:rsid w:val="00650560"/>
    <w:rsid w:val="0065780F"/>
    <w:rsid w:val="00660249"/>
    <w:rsid w:val="006A1AC7"/>
    <w:rsid w:val="007031E7"/>
    <w:rsid w:val="00723170"/>
    <w:rsid w:val="0076108B"/>
    <w:rsid w:val="007A4F38"/>
    <w:rsid w:val="007D33CD"/>
    <w:rsid w:val="007F2210"/>
    <w:rsid w:val="008A147F"/>
    <w:rsid w:val="008B3E78"/>
    <w:rsid w:val="008C17A8"/>
    <w:rsid w:val="008E3F9F"/>
    <w:rsid w:val="009017DC"/>
    <w:rsid w:val="00906CDE"/>
    <w:rsid w:val="00930358"/>
    <w:rsid w:val="009349C1"/>
    <w:rsid w:val="00941C26"/>
    <w:rsid w:val="009608F8"/>
    <w:rsid w:val="00994AA9"/>
    <w:rsid w:val="009B3AAA"/>
    <w:rsid w:val="009D7FDC"/>
    <w:rsid w:val="00A5283E"/>
    <w:rsid w:val="00A6246C"/>
    <w:rsid w:val="00A82E05"/>
    <w:rsid w:val="00B23F33"/>
    <w:rsid w:val="00B401CA"/>
    <w:rsid w:val="00B530A9"/>
    <w:rsid w:val="00B548A8"/>
    <w:rsid w:val="00B77253"/>
    <w:rsid w:val="00B95FE4"/>
    <w:rsid w:val="00BF154D"/>
    <w:rsid w:val="00C00B44"/>
    <w:rsid w:val="00C35943"/>
    <w:rsid w:val="00C41515"/>
    <w:rsid w:val="00CB5212"/>
    <w:rsid w:val="00CB5E98"/>
    <w:rsid w:val="00D0095E"/>
    <w:rsid w:val="00D36969"/>
    <w:rsid w:val="00D36C2B"/>
    <w:rsid w:val="00D715FB"/>
    <w:rsid w:val="00D75067"/>
    <w:rsid w:val="00D75B4A"/>
    <w:rsid w:val="00D76104"/>
    <w:rsid w:val="00D7737F"/>
    <w:rsid w:val="00D9514E"/>
    <w:rsid w:val="00DA74C0"/>
    <w:rsid w:val="00DA7FF5"/>
    <w:rsid w:val="00DE3D8D"/>
    <w:rsid w:val="00E06BFB"/>
    <w:rsid w:val="00E23088"/>
    <w:rsid w:val="00E335EE"/>
    <w:rsid w:val="00E566F0"/>
    <w:rsid w:val="00EB67B2"/>
    <w:rsid w:val="00F01CD5"/>
    <w:rsid w:val="00F06C7F"/>
    <w:rsid w:val="00F661C8"/>
    <w:rsid w:val="00F674AF"/>
    <w:rsid w:val="00F74071"/>
    <w:rsid w:val="00F75748"/>
    <w:rsid w:val="00FE0054"/>
    <w:rsid w:val="00FE4453"/>
    <w:rsid w:val="00FE488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B7FB50"/>
  <w15:docId w15:val="{7E986854-DD24-4C81-B3E3-B0F54862BF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2145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349C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349C1"/>
  </w:style>
  <w:style w:type="paragraph" w:styleId="Piedepgina">
    <w:name w:val="footer"/>
    <w:basedOn w:val="Normal"/>
    <w:link w:val="PiedepginaCar"/>
    <w:uiPriority w:val="99"/>
    <w:unhideWhenUsed/>
    <w:rsid w:val="009349C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349C1"/>
  </w:style>
  <w:style w:type="paragraph" w:styleId="Textodeglobo">
    <w:name w:val="Balloon Text"/>
    <w:basedOn w:val="Normal"/>
    <w:link w:val="TextodegloboCar"/>
    <w:uiPriority w:val="99"/>
    <w:semiHidden/>
    <w:unhideWhenUsed/>
    <w:rsid w:val="00F661C8"/>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F661C8"/>
    <w:rPr>
      <w:rFonts w:ascii="Segoe UI" w:hAnsi="Segoe UI" w:cs="Segoe UI"/>
      <w:sz w:val="18"/>
      <w:szCs w:val="18"/>
    </w:rPr>
  </w:style>
  <w:style w:type="paragraph" w:styleId="Prrafodelista">
    <w:name w:val="List Paragraph"/>
    <w:basedOn w:val="Normal"/>
    <w:uiPriority w:val="34"/>
    <w:qFormat/>
    <w:rsid w:val="003B019E"/>
    <w:pPr>
      <w:spacing w:after="160" w:line="259" w:lineRule="auto"/>
      <w:ind w:left="720"/>
      <w:contextualSpacing/>
    </w:pPr>
  </w:style>
  <w:style w:type="table" w:styleId="Tablaconcuadrcula">
    <w:name w:val="Table Grid"/>
    <w:basedOn w:val="Tablanormal"/>
    <w:uiPriority w:val="59"/>
    <w:rsid w:val="006A1A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42300930">
      <w:bodyDiv w:val="1"/>
      <w:marLeft w:val="0"/>
      <w:marRight w:val="0"/>
      <w:marTop w:val="0"/>
      <w:marBottom w:val="0"/>
      <w:divBdr>
        <w:top w:val="none" w:sz="0" w:space="0" w:color="auto"/>
        <w:left w:val="none" w:sz="0" w:space="0" w:color="auto"/>
        <w:bottom w:val="none" w:sz="0" w:space="0" w:color="auto"/>
        <w:right w:val="none" w:sz="0" w:space="0" w:color="auto"/>
      </w:divBdr>
    </w:div>
    <w:div w:id="1961564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6B081E-73FB-4421-85E7-FC87665F3C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5845</Words>
  <Characters>32148</Characters>
  <Application>Microsoft Office Word</Application>
  <DocSecurity>0</DocSecurity>
  <Lines>267</Lines>
  <Paragraphs>75</Paragraphs>
  <ScaleCrop>false</ScaleCrop>
  <HeadingPairs>
    <vt:vector size="2" baseType="variant">
      <vt:variant>
        <vt:lpstr>Título</vt:lpstr>
      </vt:variant>
      <vt:variant>
        <vt:i4>1</vt:i4>
      </vt:variant>
    </vt:vector>
  </HeadingPairs>
  <TitlesOfParts>
    <vt:vector size="1" baseType="lpstr">
      <vt:lpstr/>
    </vt:vector>
  </TitlesOfParts>
  <Company>HP Inc.</Company>
  <LinksUpToDate>false</LinksUpToDate>
  <CharactersWithSpaces>37918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Maria Prieto Landeros</dc:creator>
  <cp:lastModifiedBy>Ing. Alex Wong Rivera</cp:lastModifiedBy>
  <cp:revision>4</cp:revision>
  <cp:lastPrinted>2022-03-29T15:25:00Z</cp:lastPrinted>
  <dcterms:created xsi:type="dcterms:W3CDTF">2023-10-20T16:48:00Z</dcterms:created>
  <dcterms:modified xsi:type="dcterms:W3CDTF">2023-10-20T18:35:00Z</dcterms:modified>
</cp:coreProperties>
</file>